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AB7D" w14:textId="492D1F09" w:rsidR="00844143" w:rsidRPr="00247B82" w:rsidRDefault="008B3C3A" w:rsidP="00FC6110">
      <w:pPr>
        <w:jc w:val="center"/>
        <w:rPr>
          <w:b/>
          <w:bCs/>
          <w:sz w:val="32"/>
          <w:szCs w:val="32"/>
          <w:lang w:val="en-US"/>
        </w:rPr>
      </w:pPr>
      <w:r w:rsidRPr="00247B82">
        <w:rPr>
          <w:b/>
          <w:bCs/>
          <w:sz w:val="32"/>
          <w:szCs w:val="32"/>
          <w:lang w:val="en-US"/>
        </w:rPr>
        <w:t>Nano indenter</w:t>
      </w:r>
      <w:r w:rsidR="00844143" w:rsidRPr="00247B82">
        <w:rPr>
          <w:b/>
          <w:bCs/>
          <w:sz w:val="32"/>
          <w:szCs w:val="32"/>
          <w:lang w:val="en-US"/>
        </w:rPr>
        <w:t xml:space="preserve"> (</w:t>
      </w:r>
      <w:r w:rsidRPr="00247B82">
        <w:rPr>
          <w:b/>
          <w:bCs/>
          <w:sz w:val="32"/>
          <w:szCs w:val="32"/>
          <w:lang w:val="en-US"/>
        </w:rPr>
        <w:t>Bruker</w:t>
      </w:r>
      <w:r w:rsidR="000956D1" w:rsidRPr="00247B82">
        <w:rPr>
          <w:b/>
          <w:bCs/>
          <w:sz w:val="32"/>
          <w:szCs w:val="32"/>
          <w:lang w:val="en-US"/>
        </w:rPr>
        <w:t xml:space="preserve">, </w:t>
      </w:r>
      <w:r w:rsidR="000956D1" w:rsidRPr="00247B82">
        <w:rPr>
          <w:b/>
          <w:bCs/>
          <w:sz w:val="32"/>
          <w:szCs w:val="32"/>
          <w:lang w:val="en-US"/>
        </w:rPr>
        <w:t>TI PREMIER</w:t>
      </w:r>
      <w:r w:rsidR="00844143" w:rsidRPr="00247B82">
        <w:rPr>
          <w:b/>
          <w:bCs/>
          <w:sz w:val="32"/>
          <w:szCs w:val="32"/>
          <w:lang w:val="en-US"/>
        </w:rPr>
        <w:t>)</w:t>
      </w:r>
    </w:p>
    <w:p w14:paraId="57F959D6" w14:textId="241FE449" w:rsidR="00844143" w:rsidRPr="006E33C3" w:rsidRDefault="00E95E83" w:rsidP="00FC6110">
      <w:pPr>
        <w:jc w:val="center"/>
        <w:rPr>
          <w:b/>
          <w:bCs/>
          <w:color w:val="FF0000"/>
          <w:lang w:val="en-US"/>
        </w:rPr>
      </w:pPr>
      <w:r w:rsidRPr="006E33C3">
        <w:rPr>
          <w:b/>
          <w:bCs/>
          <w:color w:val="FF0000"/>
          <w:lang w:val="en-US"/>
        </w:rPr>
        <w:t>TH</w:t>
      </w:r>
      <w:r w:rsidR="00143A01" w:rsidRPr="006E33C3">
        <w:rPr>
          <w:b/>
          <w:bCs/>
          <w:color w:val="FF0000"/>
          <w:lang w:val="en-US"/>
        </w:rPr>
        <w:t xml:space="preserve">IS INSTRUMENT REQUIRES TRAINING BY </w:t>
      </w:r>
      <w:r w:rsidR="00B41BBE">
        <w:rPr>
          <w:b/>
          <w:bCs/>
          <w:color w:val="FF0000"/>
          <w:lang w:val="en-US"/>
        </w:rPr>
        <w:t xml:space="preserve">AN </w:t>
      </w:r>
      <w:r w:rsidR="00143A01" w:rsidRPr="006E33C3">
        <w:rPr>
          <w:b/>
          <w:bCs/>
          <w:color w:val="FF0000"/>
          <w:lang w:val="en-US"/>
        </w:rPr>
        <w:t>INSTRUCTOR</w:t>
      </w:r>
    </w:p>
    <w:p w14:paraId="51486B4C" w14:textId="76858089" w:rsidR="00143A01" w:rsidRPr="006E33C3" w:rsidRDefault="006E33C3" w:rsidP="00FC6110">
      <w:pPr>
        <w:jc w:val="center"/>
        <w:rPr>
          <w:b/>
          <w:bCs/>
          <w:color w:val="FF0000"/>
          <w:lang w:val="en-US"/>
        </w:rPr>
      </w:pPr>
      <w:r w:rsidRPr="006E33C3">
        <w:rPr>
          <w:b/>
          <w:bCs/>
          <w:color w:val="FF0000"/>
          <w:lang w:val="en-US"/>
        </w:rPr>
        <w:t>CONTACT TO</w:t>
      </w:r>
      <w:r w:rsidR="00B948E8">
        <w:rPr>
          <w:b/>
          <w:bCs/>
          <w:color w:val="FF0000"/>
          <w:lang w:val="en-US"/>
        </w:rPr>
        <w:t>:</w:t>
      </w:r>
      <w:r w:rsidR="00FC6110">
        <w:rPr>
          <w:b/>
          <w:bCs/>
          <w:color w:val="FF0000"/>
          <w:lang w:val="en-US"/>
        </w:rPr>
        <w:t xml:space="preserve"> shuichi</w:t>
      </w:r>
      <w:r w:rsidR="00DB17B3">
        <w:rPr>
          <w:b/>
          <w:bCs/>
          <w:color w:val="FF0000"/>
          <w:lang w:val="en-US"/>
        </w:rPr>
        <w:t>@chalmers.se</w:t>
      </w:r>
    </w:p>
    <w:p w14:paraId="5F8D260E" w14:textId="4C6D2809" w:rsidR="00B948E8" w:rsidRDefault="00DB17B3" w:rsidP="00DB17B3">
      <w:pPr>
        <w:jc w:val="center"/>
        <w:rPr>
          <w:b/>
          <w:bCs/>
          <w:lang w:val="en-US"/>
        </w:rPr>
      </w:pPr>
      <w:r>
        <w:rPr>
          <w:b/>
          <w:bCs/>
          <w:lang w:val="en-US"/>
        </w:rPr>
        <w:t>SOP ver.</w:t>
      </w:r>
      <w:r w:rsidR="00D04D87">
        <w:rPr>
          <w:rFonts w:hint="eastAsia"/>
          <w:b/>
          <w:bCs/>
          <w:lang w:val="en-US" w:eastAsia="ja-JP"/>
        </w:rPr>
        <w:t>2</w:t>
      </w:r>
      <w:r>
        <w:rPr>
          <w:b/>
          <w:bCs/>
          <w:lang w:val="en-US"/>
        </w:rPr>
        <w:t xml:space="preserve"> (202</w:t>
      </w:r>
      <w:r w:rsidR="00D04D87">
        <w:rPr>
          <w:b/>
          <w:bCs/>
          <w:lang w:val="en-US"/>
        </w:rPr>
        <w:t>6</w:t>
      </w:r>
      <w:r>
        <w:rPr>
          <w:b/>
          <w:bCs/>
          <w:lang w:val="en-US"/>
        </w:rPr>
        <w:t>.</w:t>
      </w:r>
      <w:r w:rsidR="00D04D87">
        <w:rPr>
          <w:b/>
          <w:bCs/>
          <w:lang w:val="en-US"/>
        </w:rPr>
        <w:t>01</w:t>
      </w:r>
      <w:r>
        <w:rPr>
          <w:b/>
          <w:bCs/>
          <w:lang w:val="en-US"/>
        </w:rPr>
        <w:t>.</w:t>
      </w:r>
      <w:r w:rsidR="00D04D87">
        <w:rPr>
          <w:b/>
          <w:bCs/>
          <w:lang w:val="en-US"/>
        </w:rPr>
        <w:t>13</w:t>
      </w:r>
      <w:r>
        <w:rPr>
          <w:b/>
          <w:bCs/>
          <w:lang w:val="en-US"/>
        </w:rPr>
        <w:t>)</w:t>
      </w:r>
    </w:p>
    <w:p w14:paraId="0BD21F68" w14:textId="170B87FD" w:rsidR="005A70BF" w:rsidRDefault="005A70BF" w:rsidP="00DB17B3">
      <w:pPr>
        <w:jc w:val="center"/>
        <w:rPr>
          <w:b/>
          <w:bCs/>
          <w:lang w:val="en-US"/>
        </w:rPr>
      </w:pPr>
    </w:p>
    <w:p w14:paraId="497D1E12" w14:textId="48BAFCF3" w:rsidR="004A08E7" w:rsidRPr="00247B82" w:rsidRDefault="00232AD0" w:rsidP="002B4A3A">
      <w:pPr>
        <w:pStyle w:val="ListParagraph"/>
        <w:numPr>
          <w:ilvl w:val="0"/>
          <w:numId w:val="21"/>
        </w:numPr>
        <w:rPr>
          <w:b/>
          <w:bCs/>
          <w:color w:val="FF0000"/>
          <w:lang w:val="en-US"/>
        </w:rPr>
      </w:pPr>
      <w:r w:rsidRPr="00247B82">
        <w:rPr>
          <w:b/>
          <w:bCs/>
          <w:color w:val="FF0000"/>
          <w:lang w:val="en-US"/>
        </w:rPr>
        <w:t>The n</w:t>
      </w:r>
      <w:r w:rsidR="00C647A7" w:rsidRPr="00247B82">
        <w:rPr>
          <w:b/>
          <w:bCs/>
          <w:color w:val="FF0000"/>
          <w:lang w:val="en-US"/>
        </w:rPr>
        <w:t xml:space="preserve">ano indenter tip is sensitive. </w:t>
      </w:r>
      <w:r w:rsidR="004A08E7" w:rsidRPr="00247B82">
        <w:rPr>
          <w:b/>
          <w:bCs/>
          <w:color w:val="FF0000"/>
          <w:lang w:val="en-US"/>
        </w:rPr>
        <w:t xml:space="preserve">Don’t touch without </w:t>
      </w:r>
      <w:r w:rsidR="005000A5" w:rsidRPr="00247B82">
        <w:rPr>
          <w:b/>
          <w:bCs/>
          <w:color w:val="FF0000"/>
          <w:lang w:val="en-US"/>
        </w:rPr>
        <w:t xml:space="preserve">the </w:t>
      </w:r>
      <w:r w:rsidR="004A08E7" w:rsidRPr="00247B82">
        <w:rPr>
          <w:b/>
          <w:bCs/>
          <w:color w:val="FF0000"/>
          <w:lang w:val="en-US"/>
        </w:rPr>
        <w:t>machine</w:t>
      </w:r>
      <w:r w:rsidRPr="00247B82">
        <w:rPr>
          <w:b/>
          <w:bCs/>
          <w:color w:val="FF0000"/>
          <w:lang w:val="en-US"/>
        </w:rPr>
        <w:t>’s</w:t>
      </w:r>
      <w:r w:rsidR="004A08E7" w:rsidRPr="00247B82">
        <w:rPr>
          <w:b/>
          <w:bCs/>
          <w:color w:val="FF0000"/>
          <w:lang w:val="en-US"/>
        </w:rPr>
        <w:t xml:space="preserve"> responsible</w:t>
      </w:r>
      <w:r w:rsidRPr="00247B82">
        <w:rPr>
          <w:b/>
          <w:bCs/>
          <w:color w:val="FF0000"/>
          <w:lang w:val="en-US"/>
        </w:rPr>
        <w:t xml:space="preserve"> person</w:t>
      </w:r>
      <w:r w:rsidR="004A08E7" w:rsidRPr="00247B82">
        <w:rPr>
          <w:b/>
          <w:bCs/>
          <w:color w:val="FF0000"/>
          <w:lang w:val="en-US"/>
        </w:rPr>
        <w:t>.</w:t>
      </w:r>
    </w:p>
    <w:p w14:paraId="238643CD" w14:textId="77777777" w:rsidR="00EC0070" w:rsidRPr="00247B82" w:rsidRDefault="00EC0070" w:rsidP="00EC0070">
      <w:pPr>
        <w:rPr>
          <w:b/>
          <w:bCs/>
          <w:lang w:val="en-US"/>
        </w:rPr>
      </w:pPr>
    </w:p>
    <w:p w14:paraId="377612EC" w14:textId="19A0999E" w:rsidR="00844143" w:rsidRPr="00247B82" w:rsidRDefault="00844143" w:rsidP="00EC0070">
      <w:pPr>
        <w:rPr>
          <w:b/>
          <w:bCs/>
          <w:lang w:val="en-US"/>
        </w:rPr>
      </w:pPr>
      <w:r w:rsidRPr="00247B82">
        <w:rPr>
          <w:b/>
          <w:bCs/>
          <w:lang w:val="en-US"/>
        </w:rPr>
        <w:t>Starting up the</w:t>
      </w:r>
      <w:r w:rsidR="003F248C" w:rsidRPr="00247B82">
        <w:rPr>
          <w:b/>
          <w:bCs/>
          <w:lang w:val="en-US"/>
        </w:rPr>
        <w:t xml:space="preserve"> Nano indenter</w:t>
      </w:r>
    </w:p>
    <w:p w14:paraId="1DCF072F" w14:textId="1C7AF284" w:rsidR="00844143" w:rsidRPr="00247B82" w:rsidRDefault="00844143" w:rsidP="003F248C">
      <w:pPr>
        <w:pStyle w:val="ListParagraph"/>
        <w:numPr>
          <w:ilvl w:val="0"/>
          <w:numId w:val="1"/>
        </w:numPr>
        <w:rPr>
          <w:lang w:val="en-US" w:eastAsia="ja-JP"/>
        </w:rPr>
      </w:pPr>
      <w:r w:rsidRPr="00247B82">
        <w:rPr>
          <w:lang w:val="en-US"/>
        </w:rPr>
        <w:t xml:space="preserve">Check </w:t>
      </w:r>
      <w:r w:rsidR="001E4551" w:rsidRPr="00247B82">
        <w:rPr>
          <w:lang w:val="en-US"/>
        </w:rPr>
        <w:t xml:space="preserve">the </w:t>
      </w:r>
      <w:r w:rsidR="00DC06BC" w:rsidRPr="00247B82">
        <w:rPr>
          <w:rFonts w:hint="eastAsia"/>
          <w:lang w:val="en-US" w:eastAsia="ja-JP"/>
        </w:rPr>
        <w:t>s</w:t>
      </w:r>
      <w:r w:rsidR="00DC06BC" w:rsidRPr="00247B82">
        <w:rPr>
          <w:lang w:val="en-US"/>
        </w:rPr>
        <w:t>eismic isolation table</w:t>
      </w:r>
      <w:r w:rsidR="001E4551" w:rsidRPr="00247B82">
        <w:rPr>
          <w:lang w:val="en-US"/>
        </w:rPr>
        <w:t xml:space="preserve"> is level</w:t>
      </w:r>
      <w:r w:rsidR="003F248C" w:rsidRPr="00247B82">
        <w:rPr>
          <w:lang w:val="en-US"/>
        </w:rPr>
        <w:t xml:space="preserve"> (open the front door and check the indicator is in the middle)</w:t>
      </w:r>
    </w:p>
    <w:p w14:paraId="618CB6CF" w14:textId="03F5839A" w:rsidR="008E100D" w:rsidRPr="00247B82" w:rsidRDefault="001E4551" w:rsidP="00844143">
      <w:pPr>
        <w:pStyle w:val="ListParagraph"/>
        <w:numPr>
          <w:ilvl w:val="0"/>
          <w:numId w:val="1"/>
        </w:numPr>
        <w:rPr>
          <w:lang w:val="en-US" w:eastAsia="ja-JP"/>
        </w:rPr>
      </w:pPr>
      <w:r w:rsidRPr="00247B82">
        <w:rPr>
          <w:lang w:val="en-US"/>
        </w:rPr>
        <w:t>Turn on PC</w:t>
      </w:r>
      <w:r w:rsidR="00DF35A0" w:rsidRPr="00247B82">
        <w:rPr>
          <w:lang w:val="en-US"/>
        </w:rPr>
        <w:t xml:space="preserve"> </w:t>
      </w:r>
      <w:r w:rsidR="003F248C" w:rsidRPr="00247B82">
        <w:rPr>
          <w:lang w:val="en-US"/>
        </w:rPr>
        <w:t xml:space="preserve">(inside </w:t>
      </w:r>
      <w:r w:rsidR="00232AD0" w:rsidRPr="00247B82">
        <w:rPr>
          <w:lang w:val="en-US"/>
        </w:rPr>
        <w:t>the</w:t>
      </w:r>
      <w:r w:rsidR="003F248C" w:rsidRPr="00247B82">
        <w:rPr>
          <w:lang w:val="en-US"/>
        </w:rPr>
        <w:t xml:space="preserve"> box below the </w:t>
      </w:r>
      <w:r w:rsidR="003F248C" w:rsidRPr="00247B82">
        <w:rPr>
          <w:rFonts w:hint="eastAsia"/>
          <w:lang w:val="en-US" w:eastAsia="ja-JP"/>
        </w:rPr>
        <w:t>s</w:t>
      </w:r>
      <w:r w:rsidR="003F248C" w:rsidRPr="00247B82">
        <w:rPr>
          <w:lang w:val="en-US"/>
        </w:rPr>
        <w:t xml:space="preserve">eismic isolation </w:t>
      </w:r>
      <w:r w:rsidR="009E7EEA" w:rsidRPr="00247B82">
        <w:rPr>
          <w:lang w:val="en-US"/>
        </w:rPr>
        <w:t>table)</w:t>
      </w:r>
      <w:r w:rsidR="00CA79C8" w:rsidRPr="00247B82">
        <w:rPr>
          <w:lang w:val="en-US" w:eastAsia="ja-JP"/>
        </w:rPr>
        <w:t xml:space="preserve"> </w:t>
      </w:r>
    </w:p>
    <w:p w14:paraId="2198A3CF" w14:textId="708C8647" w:rsidR="001E4551" w:rsidRPr="00247B82" w:rsidRDefault="00AD1BAB" w:rsidP="00041242">
      <w:pPr>
        <w:pStyle w:val="ListParagraph"/>
        <w:numPr>
          <w:ilvl w:val="1"/>
          <w:numId w:val="21"/>
        </w:numPr>
        <w:rPr>
          <w:rFonts w:hint="eastAsia"/>
          <w:color w:val="EE0000"/>
          <w:lang w:val="en-US" w:eastAsia="ja-JP"/>
        </w:rPr>
      </w:pPr>
      <w:r w:rsidRPr="00247B82">
        <w:rPr>
          <w:b/>
          <w:bCs/>
          <w:color w:val="EE0000"/>
          <w:lang w:val="en-US" w:eastAsia="ja-JP"/>
        </w:rPr>
        <w:t>The order is important</w:t>
      </w:r>
      <w:r w:rsidR="00041242" w:rsidRPr="00247B82">
        <w:rPr>
          <w:b/>
          <w:bCs/>
          <w:color w:val="EE0000"/>
          <w:lang w:val="en-US" w:eastAsia="ja-JP"/>
        </w:rPr>
        <w:t>.</w:t>
      </w:r>
      <w:r w:rsidRPr="00247B82">
        <w:rPr>
          <w:b/>
          <w:bCs/>
          <w:color w:val="EE0000"/>
          <w:lang w:val="en-US" w:eastAsia="ja-JP"/>
        </w:rPr>
        <w:t xml:space="preserve"> Tu</w:t>
      </w:r>
      <w:r w:rsidR="008E100D" w:rsidRPr="00247B82">
        <w:rPr>
          <w:b/>
          <w:bCs/>
          <w:color w:val="EE0000"/>
          <w:lang w:val="en-US" w:eastAsia="ja-JP"/>
        </w:rPr>
        <w:t>r</w:t>
      </w:r>
      <w:r w:rsidRPr="00247B82">
        <w:rPr>
          <w:b/>
          <w:bCs/>
          <w:color w:val="EE0000"/>
          <w:lang w:val="en-US" w:eastAsia="ja-JP"/>
        </w:rPr>
        <w:t xml:space="preserve">n on </w:t>
      </w:r>
      <w:r w:rsidR="00041242" w:rsidRPr="00247B82">
        <w:rPr>
          <w:b/>
          <w:bCs/>
          <w:color w:val="EE0000"/>
          <w:lang w:val="en-US" w:eastAsia="ja-JP"/>
        </w:rPr>
        <w:t xml:space="preserve">the </w:t>
      </w:r>
      <w:r w:rsidRPr="00247B82">
        <w:rPr>
          <w:b/>
          <w:bCs/>
          <w:color w:val="EE0000"/>
          <w:lang w:val="en-US" w:eastAsia="ja-JP"/>
        </w:rPr>
        <w:t>PC first</w:t>
      </w:r>
    </w:p>
    <w:p w14:paraId="5CBC0160" w14:textId="21A6AA3E" w:rsidR="001E4551" w:rsidRPr="00247B82" w:rsidRDefault="001E4551" w:rsidP="00844143">
      <w:pPr>
        <w:pStyle w:val="ListParagraph"/>
        <w:numPr>
          <w:ilvl w:val="0"/>
          <w:numId w:val="1"/>
        </w:numPr>
        <w:rPr>
          <w:lang w:val="en-US" w:eastAsia="ja-JP"/>
        </w:rPr>
      </w:pPr>
      <w:r w:rsidRPr="00247B82">
        <w:rPr>
          <w:lang w:val="en-US"/>
        </w:rPr>
        <w:t xml:space="preserve">Turn on </w:t>
      </w:r>
      <w:r w:rsidR="00DF35A0" w:rsidRPr="00247B82">
        <w:rPr>
          <w:lang w:val="en-US"/>
        </w:rPr>
        <w:t>the machine and the controller</w:t>
      </w:r>
      <w:r w:rsidR="00AD1BAB" w:rsidRPr="00247B82">
        <w:rPr>
          <w:lang w:val="en-US"/>
        </w:rPr>
        <w:t xml:space="preserve"> (Two button</w:t>
      </w:r>
      <w:r w:rsidR="002D5261" w:rsidRPr="00247B82">
        <w:rPr>
          <w:lang w:val="en-US"/>
        </w:rPr>
        <w:t>s</w:t>
      </w:r>
      <w:r w:rsidR="00AD1BAB" w:rsidRPr="00247B82">
        <w:rPr>
          <w:lang w:val="en-US"/>
        </w:rPr>
        <w:t xml:space="preserve"> in the </w:t>
      </w:r>
      <w:r w:rsidR="002D5261" w:rsidRPr="00247B82">
        <w:rPr>
          <w:lang w:val="en-US"/>
        </w:rPr>
        <w:t>box)</w:t>
      </w:r>
    </w:p>
    <w:p w14:paraId="087EA4AC" w14:textId="0B301227" w:rsidR="00DF35A0" w:rsidRPr="00247B82" w:rsidRDefault="00B3368F" w:rsidP="00844143">
      <w:pPr>
        <w:pStyle w:val="ListParagraph"/>
        <w:numPr>
          <w:ilvl w:val="0"/>
          <w:numId w:val="1"/>
        </w:numPr>
        <w:rPr>
          <w:lang w:val="en-US" w:eastAsia="ja-JP"/>
        </w:rPr>
      </w:pPr>
      <w:r w:rsidRPr="00247B82">
        <w:rPr>
          <w:lang w:val="en-US" w:eastAsia="ja-JP"/>
        </w:rPr>
        <w:t>Turn on the microscope light (behind the PC monitor)</w:t>
      </w:r>
    </w:p>
    <w:p w14:paraId="7F4EC9F1" w14:textId="78ADCB19" w:rsidR="00DC1169" w:rsidRPr="00247B82" w:rsidRDefault="00DC1169" w:rsidP="00844143">
      <w:pPr>
        <w:pStyle w:val="ListParagraph"/>
        <w:numPr>
          <w:ilvl w:val="0"/>
          <w:numId w:val="1"/>
        </w:numPr>
        <w:rPr>
          <w:lang w:val="en-US" w:eastAsia="ja-JP"/>
        </w:rPr>
      </w:pPr>
      <w:r w:rsidRPr="00247B82">
        <w:rPr>
          <w:lang w:val="en-US" w:eastAsia="ja-JP"/>
        </w:rPr>
        <w:t>Start software</w:t>
      </w:r>
    </w:p>
    <w:p w14:paraId="4DDD7D35" w14:textId="49746395" w:rsidR="008F4E54" w:rsidRPr="00247B82" w:rsidRDefault="008F4E54" w:rsidP="008F4E54">
      <w:pPr>
        <w:pStyle w:val="ListParagraph"/>
        <w:numPr>
          <w:ilvl w:val="1"/>
          <w:numId w:val="1"/>
        </w:numPr>
        <w:rPr>
          <w:b/>
          <w:bCs/>
          <w:color w:val="EE0000"/>
          <w:lang w:val="en-US" w:eastAsia="ja-JP"/>
        </w:rPr>
      </w:pPr>
      <w:r w:rsidRPr="00247B82">
        <w:rPr>
          <w:b/>
          <w:bCs/>
          <w:color w:val="EE0000"/>
          <w:lang w:val="en-US" w:eastAsia="ja-JP"/>
        </w:rPr>
        <w:t xml:space="preserve">If </w:t>
      </w:r>
      <w:r w:rsidR="004D5143" w:rsidRPr="00247B82">
        <w:rPr>
          <w:b/>
          <w:bCs/>
          <w:color w:val="EE0000"/>
          <w:lang w:val="en-US" w:eastAsia="ja-JP"/>
        </w:rPr>
        <w:t>an error message appears, close the software</w:t>
      </w:r>
      <w:r w:rsidR="002E30EE" w:rsidRPr="00247B82">
        <w:rPr>
          <w:b/>
          <w:bCs/>
          <w:color w:val="EE0000"/>
          <w:lang w:val="en-US" w:eastAsia="ja-JP"/>
        </w:rPr>
        <w:t xml:space="preserve"> </w:t>
      </w:r>
      <w:r w:rsidR="00FE5E5E" w:rsidRPr="00247B82">
        <w:rPr>
          <w:b/>
          <w:bCs/>
          <w:color w:val="EE0000"/>
          <w:lang w:val="en-US" w:eastAsia="ja-JP"/>
        </w:rPr>
        <w:t>in</w:t>
      </w:r>
      <w:r w:rsidR="002E30EE" w:rsidRPr="00247B82">
        <w:rPr>
          <w:b/>
          <w:bCs/>
          <w:color w:val="EE0000"/>
          <w:lang w:val="en-US" w:eastAsia="ja-JP"/>
        </w:rPr>
        <w:t xml:space="preserve"> </w:t>
      </w:r>
      <w:r w:rsidR="00FE5E5E" w:rsidRPr="00247B82">
        <w:rPr>
          <w:b/>
          <w:bCs/>
          <w:color w:val="EE0000"/>
          <w:lang w:val="en-US" w:eastAsia="ja-JP"/>
        </w:rPr>
        <w:t>Window</w:t>
      </w:r>
      <w:r w:rsidR="002E30EE" w:rsidRPr="00247B82">
        <w:rPr>
          <w:b/>
          <w:bCs/>
          <w:color w:val="EE0000"/>
          <w:lang w:val="en-US" w:eastAsia="ja-JP"/>
        </w:rPr>
        <w:t xml:space="preserve">s </w:t>
      </w:r>
      <w:r w:rsidR="00FE5E5E" w:rsidRPr="00247B82">
        <w:rPr>
          <w:b/>
          <w:bCs/>
          <w:color w:val="EE0000"/>
          <w:lang w:val="en-US" w:eastAsia="ja-JP"/>
        </w:rPr>
        <w:t>T</w:t>
      </w:r>
      <w:r w:rsidR="002E30EE" w:rsidRPr="00247B82">
        <w:rPr>
          <w:b/>
          <w:bCs/>
          <w:color w:val="EE0000"/>
          <w:lang w:val="en-US" w:eastAsia="ja-JP"/>
        </w:rPr>
        <w:t xml:space="preserve">ask </w:t>
      </w:r>
      <w:r w:rsidR="00FE5E5E" w:rsidRPr="00247B82">
        <w:rPr>
          <w:b/>
          <w:bCs/>
          <w:color w:val="EE0000"/>
          <w:lang w:val="en-US" w:eastAsia="ja-JP"/>
        </w:rPr>
        <w:t>M</w:t>
      </w:r>
      <w:r w:rsidR="002E30EE" w:rsidRPr="00247B82">
        <w:rPr>
          <w:b/>
          <w:bCs/>
          <w:color w:val="EE0000"/>
          <w:lang w:val="en-US" w:eastAsia="ja-JP"/>
        </w:rPr>
        <w:t>anager and</w:t>
      </w:r>
      <w:r w:rsidR="003C0494" w:rsidRPr="00247B82">
        <w:rPr>
          <w:b/>
          <w:bCs/>
          <w:color w:val="EE0000"/>
          <w:lang w:val="en-US" w:eastAsia="ja-JP"/>
        </w:rPr>
        <w:t xml:space="preserve"> restart </w:t>
      </w:r>
      <w:r w:rsidR="00FE5E5E" w:rsidRPr="00247B82">
        <w:rPr>
          <w:b/>
          <w:bCs/>
          <w:color w:val="EE0000"/>
          <w:lang w:val="en-US" w:eastAsia="ja-JP"/>
        </w:rPr>
        <w:t xml:space="preserve">it </w:t>
      </w:r>
      <w:r w:rsidR="0010744D" w:rsidRPr="00247B82">
        <w:rPr>
          <w:b/>
          <w:bCs/>
          <w:color w:val="EE0000"/>
          <w:lang w:val="en-US" w:eastAsia="ja-JP"/>
        </w:rPr>
        <w:t xml:space="preserve">after a few minutes. Still, if it doesn’t work, </w:t>
      </w:r>
      <w:r w:rsidR="00CC34E7" w:rsidRPr="00247B82">
        <w:rPr>
          <w:b/>
          <w:bCs/>
          <w:color w:val="EE0000"/>
          <w:lang w:val="en-US" w:eastAsia="ja-JP"/>
        </w:rPr>
        <w:t>restart</w:t>
      </w:r>
      <w:r w:rsidR="0010744D" w:rsidRPr="00247B82">
        <w:rPr>
          <w:b/>
          <w:bCs/>
          <w:color w:val="EE0000"/>
          <w:lang w:val="en-US" w:eastAsia="ja-JP"/>
        </w:rPr>
        <w:t xml:space="preserve"> </w:t>
      </w:r>
      <w:r w:rsidR="00CC34E7" w:rsidRPr="00247B82">
        <w:rPr>
          <w:b/>
          <w:bCs/>
          <w:color w:val="EE0000"/>
          <w:lang w:val="en-US" w:eastAsia="ja-JP"/>
        </w:rPr>
        <w:t xml:space="preserve">the </w:t>
      </w:r>
      <w:r w:rsidR="0010744D" w:rsidRPr="00247B82">
        <w:rPr>
          <w:b/>
          <w:bCs/>
          <w:color w:val="EE0000"/>
          <w:lang w:val="en-US" w:eastAsia="ja-JP"/>
        </w:rPr>
        <w:t xml:space="preserve">machine and </w:t>
      </w:r>
      <w:r w:rsidR="00CC34E7" w:rsidRPr="00247B82">
        <w:rPr>
          <w:b/>
          <w:bCs/>
          <w:color w:val="EE0000"/>
          <w:lang w:val="en-US" w:eastAsia="ja-JP"/>
        </w:rPr>
        <w:t xml:space="preserve">the </w:t>
      </w:r>
      <w:r w:rsidR="0010744D" w:rsidRPr="00247B82">
        <w:rPr>
          <w:b/>
          <w:bCs/>
          <w:color w:val="EE0000"/>
          <w:lang w:val="en-US" w:eastAsia="ja-JP"/>
        </w:rPr>
        <w:t>controller</w:t>
      </w:r>
      <w:r w:rsidR="00CC34E7" w:rsidRPr="00247B82">
        <w:rPr>
          <w:b/>
          <w:bCs/>
          <w:color w:val="EE0000"/>
          <w:lang w:val="en-US" w:eastAsia="ja-JP"/>
        </w:rPr>
        <w:t xml:space="preserve"> with </w:t>
      </w:r>
      <w:r w:rsidR="00E60B4A" w:rsidRPr="00247B82">
        <w:rPr>
          <w:b/>
          <w:bCs/>
          <w:color w:val="EE0000"/>
          <w:lang w:val="en-US" w:eastAsia="ja-JP"/>
        </w:rPr>
        <w:t xml:space="preserve">the </w:t>
      </w:r>
      <w:r w:rsidR="00CC34E7" w:rsidRPr="00247B82">
        <w:rPr>
          <w:b/>
          <w:bCs/>
          <w:color w:val="EE0000"/>
          <w:lang w:val="en-US" w:eastAsia="ja-JP"/>
        </w:rPr>
        <w:t xml:space="preserve">machine </w:t>
      </w:r>
      <w:r w:rsidR="00E60B4A" w:rsidRPr="00247B82">
        <w:rPr>
          <w:b/>
          <w:bCs/>
          <w:color w:val="EE0000"/>
          <w:lang w:val="en-US" w:eastAsia="ja-JP"/>
        </w:rPr>
        <w:t>power button</w:t>
      </w:r>
      <w:r w:rsidR="00FE5E5E" w:rsidRPr="00247B82">
        <w:rPr>
          <w:b/>
          <w:bCs/>
          <w:color w:val="EE0000"/>
          <w:lang w:val="en-US" w:eastAsia="ja-JP"/>
        </w:rPr>
        <w:t>,</w:t>
      </w:r>
      <w:r w:rsidR="00E60B4A" w:rsidRPr="00247B82">
        <w:rPr>
          <w:b/>
          <w:bCs/>
          <w:color w:val="EE0000"/>
          <w:lang w:val="en-US" w:eastAsia="ja-JP"/>
        </w:rPr>
        <w:t xml:space="preserve"> wait </w:t>
      </w:r>
      <w:r w:rsidR="0082397E" w:rsidRPr="00247B82">
        <w:rPr>
          <w:b/>
          <w:bCs/>
          <w:color w:val="EE0000"/>
          <w:lang w:val="en-US" w:eastAsia="ja-JP"/>
        </w:rPr>
        <w:t>a few minutes</w:t>
      </w:r>
      <w:r w:rsidR="00FE5E5E" w:rsidRPr="00247B82">
        <w:rPr>
          <w:b/>
          <w:bCs/>
          <w:color w:val="EE0000"/>
          <w:lang w:val="en-US" w:eastAsia="ja-JP"/>
        </w:rPr>
        <w:t>,</w:t>
      </w:r>
      <w:r w:rsidR="0082397E" w:rsidRPr="00247B82">
        <w:rPr>
          <w:b/>
          <w:bCs/>
          <w:color w:val="EE0000"/>
          <w:lang w:val="en-US" w:eastAsia="ja-JP"/>
        </w:rPr>
        <w:t xml:space="preserve"> and </w:t>
      </w:r>
      <w:r w:rsidR="00E60B4A" w:rsidRPr="00247B82">
        <w:rPr>
          <w:b/>
          <w:bCs/>
          <w:color w:val="EE0000"/>
          <w:lang w:val="en-US" w:eastAsia="ja-JP"/>
        </w:rPr>
        <w:t>try to reopen the software</w:t>
      </w:r>
    </w:p>
    <w:p w14:paraId="73A45A27" w14:textId="77777777" w:rsidR="003002C5" w:rsidRPr="00247B82" w:rsidRDefault="003002C5" w:rsidP="003002C5">
      <w:pPr>
        <w:pStyle w:val="ListParagraph"/>
        <w:numPr>
          <w:ilvl w:val="1"/>
          <w:numId w:val="1"/>
        </w:numPr>
        <w:rPr>
          <w:b/>
          <w:bCs/>
          <w:lang w:val="en-US"/>
        </w:rPr>
      </w:pPr>
      <w:r w:rsidRPr="00247B82">
        <w:rPr>
          <w:lang w:val="en-US" w:eastAsia="ja-JP"/>
        </w:rPr>
        <w:t xml:space="preserve">Initialization takes a few minutes </w:t>
      </w:r>
    </w:p>
    <w:p w14:paraId="01DC702D" w14:textId="228CB87E" w:rsidR="008646A2" w:rsidRPr="00247B82" w:rsidRDefault="00A91E4F" w:rsidP="00A91E4F">
      <w:pPr>
        <w:pStyle w:val="ListParagraph"/>
        <w:numPr>
          <w:ilvl w:val="0"/>
          <w:numId w:val="1"/>
        </w:numPr>
        <w:rPr>
          <w:lang w:val="en-US"/>
        </w:rPr>
      </w:pPr>
      <w:r w:rsidRPr="00247B82">
        <w:rPr>
          <w:lang w:val="en-US"/>
        </w:rPr>
        <w:t>Make a note of the temperature and humidity</w:t>
      </w:r>
      <w:r w:rsidRPr="00247B82">
        <w:rPr>
          <w:lang w:val="en-US"/>
        </w:rPr>
        <w:t xml:space="preserve"> (important for reliable data)</w:t>
      </w:r>
    </w:p>
    <w:p w14:paraId="31F97889" w14:textId="77777777" w:rsidR="005000A5" w:rsidRPr="00247B82" w:rsidRDefault="005000A5" w:rsidP="003002C5">
      <w:pPr>
        <w:rPr>
          <w:b/>
          <w:bCs/>
          <w:lang w:val="en-US"/>
        </w:rPr>
      </w:pPr>
    </w:p>
    <w:p w14:paraId="0D9E15A3" w14:textId="1890E2AF" w:rsidR="00DC1169" w:rsidRPr="00247B82" w:rsidRDefault="005000A5" w:rsidP="003002C5">
      <w:pPr>
        <w:rPr>
          <w:b/>
          <w:bCs/>
          <w:lang w:val="en-US"/>
        </w:rPr>
      </w:pPr>
      <w:r w:rsidRPr="00247B82">
        <w:rPr>
          <w:b/>
          <w:bCs/>
          <w:lang w:val="en-US"/>
        </w:rPr>
        <w:t>Sample preparation</w:t>
      </w:r>
    </w:p>
    <w:p w14:paraId="011AC454" w14:textId="0561F062" w:rsidR="00113885" w:rsidRPr="00247B82" w:rsidRDefault="0082607B" w:rsidP="005000A5">
      <w:pPr>
        <w:pStyle w:val="ListParagraph"/>
        <w:numPr>
          <w:ilvl w:val="0"/>
          <w:numId w:val="8"/>
        </w:numPr>
        <w:rPr>
          <w:b/>
          <w:bCs/>
          <w:lang w:val="en-US"/>
        </w:rPr>
      </w:pPr>
      <w:r w:rsidRPr="00247B82">
        <w:rPr>
          <w:lang w:val="en-US"/>
        </w:rPr>
        <w:t xml:space="preserve">Samples need to be </w:t>
      </w:r>
      <w:r w:rsidR="00896821" w:rsidRPr="00247B82">
        <w:rPr>
          <w:lang w:val="en-US"/>
        </w:rPr>
        <w:t xml:space="preserve">securely </w:t>
      </w:r>
      <w:r w:rsidRPr="00247B82">
        <w:rPr>
          <w:lang w:val="en-US"/>
        </w:rPr>
        <w:t xml:space="preserve">fixed on the stage. </w:t>
      </w:r>
      <w:r w:rsidR="00896821" w:rsidRPr="00247B82">
        <w:rPr>
          <w:lang w:val="en-US"/>
        </w:rPr>
        <w:t>Instab</w:t>
      </w:r>
      <w:r w:rsidR="00896821" w:rsidRPr="00247B82">
        <w:rPr>
          <w:lang w:val="en-US" w:eastAsia="ja-JP"/>
        </w:rPr>
        <w:t>ility</w:t>
      </w:r>
      <w:r w:rsidRPr="00247B82">
        <w:rPr>
          <w:lang w:val="en-US"/>
        </w:rPr>
        <w:t xml:space="preserve"> increases machine compliance and leads to a wrong result value</w:t>
      </w:r>
    </w:p>
    <w:p w14:paraId="5A49F040" w14:textId="6BE38FA9" w:rsidR="0082607B" w:rsidRPr="00247B82" w:rsidRDefault="0058297C" w:rsidP="005000A5">
      <w:pPr>
        <w:pStyle w:val="ListParagraph"/>
        <w:numPr>
          <w:ilvl w:val="0"/>
          <w:numId w:val="8"/>
        </w:numPr>
        <w:rPr>
          <w:b/>
          <w:bCs/>
          <w:lang w:val="en-US"/>
        </w:rPr>
      </w:pPr>
      <w:r w:rsidRPr="00247B82">
        <w:rPr>
          <w:lang w:val="en-US"/>
        </w:rPr>
        <w:t xml:space="preserve">Put the sample on the stage </w:t>
      </w:r>
      <w:r w:rsidR="00834EFD" w:rsidRPr="00247B82">
        <w:rPr>
          <w:lang w:val="en-US"/>
        </w:rPr>
        <w:t xml:space="preserve">(don’t touch </w:t>
      </w:r>
      <w:r w:rsidR="00B13BA2" w:rsidRPr="00247B82">
        <w:rPr>
          <w:lang w:val="en-US"/>
        </w:rPr>
        <w:t xml:space="preserve">the </w:t>
      </w:r>
      <w:r w:rsidR="00834EFD" w:rsidRPr="00247B82">
        <w:rPr>
          <w:lang w:val="en-US"/>
        </w:rPr>
        <w:t>indenter tip)</w:t>
      </w:r>
    </w:p>
    <w:p w14:paraId="0D9709DF" w14:textId="77777777" w:rsidR="002B4A3A" w:rsidRPr="00247B82" w:rsidRDefault="002B4A3A" w:rsidP="002B4A3A">
      <w:pPr>
        <w:pStyle w:val="ListParagraph"/>
        <w:ind w:left="1440"/>
        <w:rPr>
          <w:b/>
          <w:bCs/>
          <w:color w:val="FF0000"/>
          <w:lang w:val="en-US" w:eastAsia="ja-JP"/>
        </w:rPr>
      </w:pPr>
    </w:p>
    <w:p w14:paraId="49D5AD5B" w14:textId="77777777" w:rsidR="00B96506" w:rsidRPr="00247B82" w:rsidRDefault="008E100D" w:rsidP="00B96506">
      <w:pPr>
        <w:pStyle w:val="ListParagraph"/>
        <w:numPr>
          <w:ilvl w:val="0"/>
          <w:numId w:val="20"/>
        </w:numPr>
        <w:rPr>
          <w:b/>
          <w:bCs/>
          <w:color w:val="EE0000"/>
          <w:lang w:val="en-US"/>
        </w:rPr>
      </w:pPr>
      <w:r w:rsidRPr="00247B82">
        <w:rPr>
          <w:b/>
          <w:bCs/>
          <w:color w:val="EE0000"/>
          <w:lang w:val="en-US"/>
        </w:rPr>
        <w:t>Samples must be mounted rigidly to avoid increased machine compliance and erroneous</w:t>
      </w:r>
      <w:r w:rsidRPr="00247B82">
        <w:rPr>
          <w:b/>
          <w:bCs/>
          <w:color w:val="EE0000"/>
          <w:lang w:val="en-US"/>
        </w:rPr>
        <w:t xml:space="preserve"> </w:t>
      </w:r>
      <w:r w:rsidRPr="00247B82">
        <w:rPr>
          <w:b/>
          <w:bCs/>
          <w:color w:val="EE0000"/>
          <w:lang w:val="en-US"/>
        </w:rPr>
        <w:t>displacement measurements. Double-sided tape some time show big compliance. Magnet</w:t>
      </w:r>
      <w:r w:rsidRPr="00247B82">
        <w:rPr>
          <w:b/>
          <w:bCs/>
          <w:color w:val="EE0000"/>
          <w:lang w:val="en-US"/>
        </w:rPr>
        <w:t xml:space="preserve"> </w:t>
      </w:r>
      <w:r w:rsidRPr="00247B82">
        <w:rPr>
          <w:b/>
          <w:bCs/>
          <w:color w:val="EE0000"/>
          <w:lang w:val="en-US"/>
        </w:rPr>
        <w:t>mounting also shows compliance depending on the position.</w:t>
      </w:r>
    </w:p>
    <w:p w14:paraId="3CF87FAB" w14:textId="7E01D69F" w:rsidR="00B96506" w:rsidRPr="00247B82" w:rsidRDefault="00B96506" w:rsidP="00B96506">
      <w:pPr>
        <w:pStyle w:val="ListParagraph"/>
        <w:numPr>
          <w:ilvl w:val="0"/>
          <w:numId w:val="20"/>
        </w:numPr>
        <w:rPr>
          <w:b/>
          <w:bCs/>
          <w:color w:val="EE0000"/>
          <w:lang w:val="en-US"/>
        </w:rPr>
      </w:pPr>
      <w:r w:rsidRPr="00247B82">
        <w:rPr>
          <w:b/>
          <w:bCs/>
          <w:color w:val="EE0000"/>
          <w:lang w:val="en-US"/>
        </w:rPr>
        <w:t>Higher samples should be placed on the right side of the stage (for smooth tip approaching)</w:t>
      </w:r>
    </w:p>
    <w:p w14:paraId="17328C51" w14:textId="21CF0915" w:rsidR="00AE138D" w:rsidRPr="00247B82" w:rsidRDefault="00AE138D" w:rsidP="00AE138D">
      <w:pPr>
        <w:pStyle w:val="ListParagraph"/>
        <w:numPr>
          <w:ilvl w:val="0"/>
          <w:numId w:val="20"/>
        </w:numPr>
        <w:rPr>
          <w:color w:val="EE0000"/>
          <w:lang w:val="en-US"/>
        </w:rPr>
      </w:pPr>
      <w:r w:rsidRPr="00247B82">
        <w:rPr>
          <w:b/>
          <w:bCs/>
          <w:color w:val="EE0000"/>
          <w:lang w:val="en-GB"/>
        </w:rPr>
        <w:t xml:space="preserve">Samples placed on the sample stage should be spaced </w:t>
      </w:r>
      <w:r w:rsidR="00375607" w:rsidRPr="00247B82">
        <w:rPr>
          <w:b/>
          <w:bCs/>
          <w:color w:val="EE0000"/>
          <w:lang w:val="en-GB"/>
        </w:rPr>
        <w:t>more</w:t>
      </w:r>
      <w:r w:rsidRPr="00247B82">
        <w:rPr>
          <w:b/>
          <w:bCs/>
          <w:color w:val="EE0000"/>
          <w:lang w:val="en-GB"/>
        </w:rPr>
        <w:t xml:space="preserve"> than 3 cm apart. If samples are spaced closer than this distance, extreme damage may occur to the transducer, piezo scanner</w:t>
      </w:r>
      <w:r w:rsidR="00C7550D" w:rsidRPr="00247B82">
        <w:rPr>
          <w:b/>
          <w:bCs/>
          <w:color w:val="EE0000"/>
          <w:lang w:val="en-GB"/>
        </w:rPr>
        <w:t>,</w:t>
      </w:r>
      <w:r w:rsidRPr="00247B82">
        <w:rPr>
          <w:b/>
          <w:bCs/>
          <w:color w:val="EE0000"/>
          <w:lang w:val="en-GB"/>
        </w:rPr>
        <w:t xml:space="preserve"> and/or probe.</w:t>
      </w:r>
    </w:p>
    <w:p w14:paraId="103E5200" w14:textId="77777777" w:rsidR="00E65939" w:rsidRPr="00247B82" w:rsidRDefault="00E65939" w:rsidP="00E65939">
      <w:pPr>
        <w:pStyle w:val="ListParagraph"/>
        <w:ind w:left="644"/>
        <w:rPr>
          <w:color w:val="EE0000"/>
          <w:lang w:val="en-US"/>
        </w:rPr>
      </w:pPr>
    </w:p>
    <w:p w14:paraId="34FE1964" w14:textId="5A646E14" w:rsidR="0009410F" w:rsidRPr="00247B82" w:rsidRDefault="008A19B5" w:rsidP="00D010DB">
      <w:pPr>
        <w:rPr>
          <w:b/>
          <w:bCs/>
          <w:lang w:val="en-US"/>
        </w:rPr>
      </w:pPr>
      <w:r w:rsidRPr="00247B82">
        <w:rPr>
          <w:b/>
          <w:bCs/>
          <w:lang w:val="en-US"/>
        </w:rPr>
        <w:t>Open or create a workspace</w:t>
      </w:r>
    </w:p>
    <w:p w14:paraId="7BFBF7C1" w14:textId="7704085F" w:rsidR="008A19B5" w:rsidRPr="00247B82" w:rsidRDefault="00DB4794" w:rsidP="008A19B5">
      <w:pPr>
        <w:pStyle w:val="ListParagraph"/>
        <w:numPr>
          <w:ilvl w:val="0"/>
          <w:numId w:val="11"/>
        </w:numPr>
        <w:rPr>
          <w:b/>
          <w:bCs/>
          <w:lang w:val="en-US"/>
        </w:rPr>
      </w:pPr>
      <w:r w:rsidRPr="00247B82">
        <w:rPr>
          <w:lang w:val="en-US"/>
        </w:rPr>
        <w:t>Go to ‘Sample Navigation’ window. Open the desired workspace</w:t>
      </w:r>
      <w:r w:rsidRPr="00247B82">
        <w:rPr>
          <w:lang w:val="en-US"/>
        </w:rPr>
        <w:t xml:space="preserve"> or create a workspace</w:t>
      </w:r>
    </w:p>
    <w:p w14:paraId="643AE450" w14:textId="30FA920B" w:rsidR="00DB4794" w:rsidRPr="00247B82" w:rsidRDefault="00DC27F2" w:rsidP="0040439E">
      <w:pPr>
        <w:pStyle w:val="ListParagraph"/>
        <w:numPr>
          <w:ilvl w:val="0"/>
          <w:numId w:val="26"/>
        </w:numPr>
        <w:rPr>
          <w:b/>
          <w:bCs/>
          <w:color w:val="EE0000"/>
          <w:lang w:val="en-GB"/>
        </w:rPr>
      </w:pPr>
      <w:r w:rsidRPr="00247B82">
        <w:rPr>
          <w:b/>
          <w:bCs/>
          <w:color w:val="EE0000"/>
          <w:lang w:val="en-US"/>
        </w:rPr>
        <w:t xml:space="preserve">The workspace </w:t>
      </w:r>
      <w:r w:rsidRPr="00247B82">
        <w:rPr>
          <w:b/>
          <w:bCs/>
          <w:color w:val="EE0000"/>
          <w:lang w:val="en-GB"/>
        </w:rPr>
        <w:t xml:space="preserve">contains settings, sample safety zones, automated method routines, data, </w:t>
      </w:r>
      <w:r w:rsidRPr="00247B82">
        <w:rPr>
          <w:b/>
          <w:bCs/>
          <w:i/>
          <w:iCs/>
          <w:color w:val="EE0000"/>
          <w:lang w:val="en-GB"/>
        </w:rPr>
        <w:t>in</w:t>
      </w:r>
      <w:r w:rsidRPr="00247B82">
        <w:rPr>
          <w:b/>
          <w:bCs/>
          <w:i/>
          <w:iCs/>
          <w:color w:val="EE0000"/>
          <w:lang w:val="en-GB"/>
        </w:rPr>
        <w:t xml:space="preserve"> </w:t>
      </w:r>
      <w:r w:rsidRPr="00247B82">
        <w:rPr>
          <w:b/>
          <w:bCs/>
          <w:i/>
          <w:iCs/>
          <w:color w:val="EE0000"/>
          <w:lang w:val="en-GB"/>
        </w:rPr>
        <w:t xml:space="preserve">situ </w:t>
      </w:r>
      <w:r w:rsidRPr="00247B82">
        <w:rPr>
          <w:b/>
          <w:bCs/>
          <w:color w:val="EE0000"/>
          <w:lang w:val="en-GB"/>
        </w:rPr>
        <w:t>image files, etc.</w:t>
      </w:r>
    </w:p>
    <w:p w14:paraId="5B8774DE" w14:textId="77777777" w:rsidR="00220B55" w:rsidRPr="00247B82" w:rsidRDefault="00220B55" w:rsidP="00220B55">
      <w:pPr>
        <w:rPr>
          <w:b/>
          <w:bCs/>
          <w:color w:val="EE0000"/>
          <w:lang w:val="en-US"/>
        </w:rPr>
      </w:pPr>
    </w:p>
    <w:p w14:paraId="36E0FA95" w14:textId="77777777" w:rsidR="00A50A06" w:rsidRPr="00247B82" w:rsidRDefault="00A50A06" w:rsidP="00D010DB">
      <w:pPr>
        <w:rPr>
          <w:b/>
          <w:bCs/>
          <w:lang w:val="en-US"/>
        </w:rPr>
      </w:pPr>
      <w:r w:rsidRPr="00247B82">
        <w:rPr>
          <w:b/>
          <w:bCs/>
          <w:lang w:val="en-US"/>
        </w:rPr>
        <w:lastRenderedPageBreak/>
        <w:t>T</w:t>
      </w:r>
      <w:r w:rsidRPr="00247B82">
        <w:rPr>
          <w:b/>
          <w:bCs/>
          <w:lang w:val="en-US"/>
        </w:rPr>
        <w:t>are Value Verification</w:t>
      </w:r>
    </w:p>
    <w:p w14:paraId="5E793C20" w14:textId="7513C200" w:rsidR="00A50A06" w:rsidRPr="00247B82" w:rsidRDefault="00781BF6" w:rsidP="00781BF6">
      <w:pPr>
        <w:pStyle w:val="ListParagraph"/>
        <w:numPr>
          <w:ilvl w:val="0"/>
          <w:numId w:val="29"/>
        </w:numPr>
        <w:rPr>
          <w:lang w:val="en-US"/>
        </w:rPr>
      </w:pPr>
      <w:r w:rsidRPr="00247B82">
        <w:rPr>
          <w:lang w:val="en-GB"/>
        </w:rPr>
        <w:t xml:space="preserve">The tare values of the system should be verified each time the transducer controller is powered </w:t>
      </w:r>
      <w:proofErr w:type="gramStart"/>
      <w:r w:rsidRPr="00247B82">
        <w:rPr>
          <w:lang w:val="en-GB"/>
        </w:rPr>
        <w:t>on</w:t>
      </w:r>
      <w:proofErr w:type="gramEnd"/>
      <w:r w:rsidRPr="00247B82">
        <w:rPr>
          <w:lang w:val="en-GB"/>
        </w:rPr>
        <w:t xml:space="preserve"> or any hardware components have been removed, replaced or modified</w:t>
      </w:r>
    </w:p>
    <w:p w14:paraId="1DCF1FA1" w14:textId="7DA87480" w:rsidR="00781BF6" w:rsidRPr="00247B82" w:rsidRDefault="00C8672D" w:rsidP="00781BF6">
      <w:pPr>
        <w:pStyle w:val="ListParagraph"/>
        <w:numPr>
          <w:ilvl w:val="0"/>
          <w:numId w:val="29"/>
        </w:numPr>
        <w:rPr>
          <w:lang w:val="en-US"/>
        </w:rPr>
      </w:pPr>
      <w:r w:rsidRPr="00247B82">
        <w:rPr>
          <w:lang w:val="en-GB"/>
        </w:rPr>
        <w:t>C</w:t>
      </w:r>
      <w:r w:rsidRPr="00247B82">
        <w:rPr>
          <w:lang w:val="en-GB"/>
        </w:rPr>
        <w:t xml:space="preserve">lick the </w:t>
      </w:r>
      <w:r w:rsidRPr="00247B82">
        <w:rPr>
          <w:i/>
          <w:iCs/>
          <w:lang w:val="en-GB"/>
        </w:rPr>
        <w:t xml:space="preserve">Calibration </w:t>
      </w:r>
      <w:r w:rsidRPr="00247B82">
        <w:rPr>
          <w:lang w:val="en-GB"/>
        </w:rPr>
        <w:t xml:space="preserve">tab </w:t>
      </w:r>
      <w:r w:rsidRPr="00247B82">
        <w:rPr>
          <w:i/>
          <w:iCs/>
          <w:lang w:val="en-GB"/>
        </w:rPr>
        <w:t xml:space="preserve">System Calibrations </w:t>
      </w:r>
      <w:r w:rsidRPr="00247B82">
        <w:rPr>
          <w:lang w:val="en-GB"/>
        </w:rPr>
        <w:t xml:space="preserve">sub tab and click the </w:t>
      </w:r>
      <w:r w:rsidRPr="00247B82">
        <w:rPr>
          <w:i/>
          <w:iCs/>
          <w:lang w:val="en-GB"/>
        </w:rPr>
        <w:t xml:space="preserve">Update </w:t>
      </w:r>
      <w:r w:rsidRPr="00247B82">
        <w:rPr>
          <w:lang w:val="en-GB"/>
        </w:rPr>
        <w:t xml:space="preserve">button under the </w:t>
      </w:r>
      <w:r w:rsidRPr="00247B82">
        <w:rPr>
          <w:i/>
          <w:iCs/>
          <w:lang w:val="en-GB"/>
        </w:rPr>
        <w:t xml:space="preserve">Tare Values </w:t>
      </w:r>
      <w:r w:rsidRPr="00247B82">
        <w:rPr>
          <w:lang w:val="en-GB"/>
        </w:rPr>
        <w:t>heading</w:t>
      </w:r>
    </w:p>
    <w:p w14:paraId="72097217" w14:textId="3652C99F" w:rsidR="000F6046" w:rsidRPr="00247B82" w:rsidRDefault="000F6046" w:rsidP="00781BF6">
      <w:pPr>
        <w:pStyle w:val="ListParagraph"/>
        <w:numPr>
          <w:ilvl w:val="0"/>
          <w:numId w:val="29"/>
        </w:numPr>
        <w:rPr>
          <w:lang w:val="en-US"/>
        </w:rPr>
      </w:pPr>
      <w:r w:rsidRPr="00247B82">
        <w:rPr>
          <w:lang w:val="en-GB"/>
        </w:rPr>
        <w:t xml:space="preserve">Verifying </w:t>
      </w:r>
      <w:r w:rsidR="00247B82" w:rsidRPr="00247B82">
        <w:rPr>
          <w:lang w:val="en-GB"/>
        </w:rPr>
        <w:t>that the tare value matches the value on the supplied transducer constants sheet (typically located within the black transducer case) indicates that the transducer and probe are installed correctly and that the</w:t>
      </w:r>
      <w:r w:rsidRPr="00247B82">
        <w:rPr>
          <w:lang w:val="en-GB"/>
        </w:rPr>
        <w:t xml:space="preserve"> connections are secure</w:t>
      </w:r>
      <w:r w:rsidRPr="00247B82">
        <w:rPr>
          <w:lang w:val="en-GB"/>
        </w:rPr>
        <w:t>.</w:t>
      </w:r>
    </w:p>
    <w:p w14:paraId="05A9D097" w14:textId="30EF1158" w:rsidR="00E206CD" w:rsidRPr="00247B82" w:rsidRDefault="002367E9" w:rsidP="00D010DB">
      <w:pPr>
        <w:rPr>
          <w:b/>
          <w:bCs/>
          <w:lang w:val="en-US"/>
        </w:rPr>
      </w:pPr>
      <w:r w:rsidRPr="00247B82">
        <w:rPr>
          <w:b/>
          <w:bCs/>
          <w:lang w:val="en-US"/>
        </w:rPr>
        <w:t xml:space="preserve">Air </w:t>
      </w:r>
      <w:r w:rsidR="00E206CD" w:rsidRPr="00247B82">
        <w:rPr>
          <w:b/>
          <w:bCs/>
          <w:lang w:val="en-US"/>
        </w:rPr>
        <w:t xml:space="preserve">Calibrations </w:t>
      </w:r>
    </w:p>
    <w:p w14:paraId="79A28EC5" w14:textId="77777777" w:rsidR="00161BBB" w:rsidRPr="00247B82" w:rsidRDefault="00161BBB" w:rsidP="00E206CD">
      <w:pPr>
        <w:pStyle w:val="ListParagraph"/>
        <w:numPr>
          <w:ilvl w:val="0"/>
          <w:numId w:val="9"/>
        </w:numPr>
        <w:rPr>
          <w:lang w:val="en-US" w:eastAsia="ja-JP"/>
        </w:rPr>
      </w:pPr>
      <w:r w:rsidRPr="00247B82">
        <w:rPr>
          <w:lang w:val="en-US"/>
        </w:rPr>
        <w:t>G</w:t>
      </w:r>
      <w:r w:rsidRPr="00247B82">
        <w:rPr>
          <w:lang w:val="en-US"/>
        </w:rPr>
        <w:t>o to ‘System Calibration window’. Click update on system parameters</w:t>
      </w:r>
    </w:p>
    <w:p w14:paraId="2A0CF861" w14:textId="5DD564DF" w:rsidR="00337DF3" w:rsidRPr="00247B82" w:rsidRDefault="00337DF3" w:rsidP="00337DF3">
      <w:pPr>
        <w:pStyle w:val="ListParagraph"/>
        <w:numPr>
          <w:ilvl w:val="0"/>
          <w:numId w:val="9"/>
        </w:numPr>
        <w:rPr>
          <w:lang w:val="en-US"/>
        </w:rPr>
      </w:pPr>
      <w:r w:rsidRPr="00247B82">
        <w:rPr>
          <w:lang w:val="en-US"/>
        </w:rPr>
        <w:t>C</w:t>
      </w:r>
      <w:r w:rsidRPr="00247B82">
        <w:rPr>
          <w:lang w:val="en-US"/>
        </w:rPr>
        <w:t>alibrate Indentation axis. This will automatically take you to ‘Load function’ window. Click ‘Calibrate Air Indent’ and then press Start.</w:t>
      </w:r>
    </w:p>
    <w:p w14:paraId="4EA16F03" w14:textId="77777777" w:rsidR="00337DF3" w:rsidRPr="00247B82" w:rsidRDefault="00337DF3" w:rsidP="00337DF3">
      <w:pPr>
        <w:pStyle w:val="ListParagraph"/>
        <w:numPr>
          <w:ilvl w:val="0"/>
          <w:numId w:val="9"/>
        </w:numPr>
        <w:rPr>
          <w:lang w:val="en-US"/>
        </w:rPr>
      </w:pPr>
      <w:r w:rsidRPr="00247B82">
        <w:rPr>
          <w:lang w:val="en-US"/>
        </w:rPr>
        <w:t xml:space="preserve">Ideally the RMSE should be below 5e-5. If it is, click Yes. Air calibration is complete. </w:t>
      </w:r>
    </w:p>
    <w:p w14:paraId="4E756668" w14:textId="77777777" w:rsidR="002B4A3A" w:rsidRPr="00247B82" w:rsidRDefault="002B4A3A" w:rsidP="002B4A3A">
      <w:pPr>
        <w:pStyle w:val="ListParagraph"/>
        <w:rPr>
          <w:lang w:val="en-US"/>
        </w:rPr>
      </w:pPr>
    </w:p>
    <w:p w14:paraId="01CF172D" w14:textId="6F66E49B" w:rsidR="002B4A3A" w:rsidRPr="00247B82" w:rsidRDefault="0095562B" w:rsidP="008E100D">
      <w:pPr>
        <w:pStyle w:val="ListParagraph"/>
        <w:numPr>
          <w:ilvl w:val="0"/>
          <w:numId w:val="19"/>
        </w:numPr>
        <w:rPr>
          <w:b/>
          <w:bCs/>
          <w:color w:val="EE0000"/>
          <w:lang w:val="en-US"/>
        </w:rPr>
      </w:pPr>
      <w:r w:rsidRPr="00247B82">
        <w:rPr>
          <w:b/>
          <w:bCs/>
          <w:color w:val="EE0000"/>
          <w:lang w:val="en-US"/>
        </w:rPr>
        <w:t xml:space="preserve">Air calibration is </w:t>
      </w:r>
      <w:r w:rsidR="00B142B4">
        <w:rPr>
          <w:b/>
          <w:bCs/>
          <w:color w:val="EE0000"/>
          <w:lang w:val="en-US"/>
        </w:rPr>
        <w:t xml:space="preserve">the process of </w:t>
      </w:r>
      <w:r w:rsidR="00B142B4">
        <w:rPr>
          <w:b/>
          <w:bCs/>
          <w:color w:val="EE0000"/>
          <w:lang w:val="en-GB"/>
        </w:rPr>
        <w:t>measuring the load cell's spring constant.</w:t>
      </w:r>
      <w:r w:rsidR="00DD078A" w:rsidRPr="00247B82">
        <w:rPr>
          <w:b/>
          <w:bCs/>
          <w:color w:val="EE0000"/>
          <w:lang w:val="en-GB"/>
        </w:rPr>
        <w:t xml:space="preserve"> </w:t>
      </w:r>
      <w:r w:rsidR="00DD078A" w:rsidRPr="00247B82">
        <w:rPr>
          <w:b/>
          <w:bCs/>
          <w:color w:val="EE0000"/>
          <w:lang w:val="en-GB"/>
        </w:rPr>
        <w:t xml:space="preserve">The spring constant can </w:t>
      </w:r>
      <w:r w:rsidR="00B142B4">
        <w:rPr>
          <w:b/>
          <w:bCs/>
          <w:color w:val="EE0000"/>
          <w:lang w:val="en-GB"/>
        </w:rPr>
        <w:t>vary</w:t>
      </w:r>
      <w:r w:rsidR="00DD078A" w:rsidRPr="00247B82">
        <w:rPr>
          <w:b/>
          <w:bCs/>
          <w:color w:val="EE0000"/>
          <w:lang w:val="en-GB"/>
        </w:rPr>
        <w:t xml:space="preserve"> </w:t>
      </w:r>
      <w:r w:rsidR="00B142B4">
        <w:rPr>
          <w:b/>
          <w:bCs/>
          <w:color w:val="EE0000"/>
          <w:lang w:val="en-GB"/>
        </w:rPr>
        <w:t>with</w:t>
      </w:r>
      <w:r w:rsidR="00DD078A" w:rsidRPr="00247B82">
        <w:rPr>
          <w:b/>
          <w:bCs/>
          <w:color w:val="EE0000"/>
          <w:lang w:val="en-GB"/>
        </w:rPr>
        <w:t xml:space="preserve"> temperature, humidity</w:t>
      </w:r>
      <w:r w:rsidR="00B142B4">
        <w:rPr>
          <w:b/>
          <w:bCs/>
          <w:color w:val="EE0000"/>
          <w:lang w:val="en-GB"/>
        </w:rPr>
        <w:t>,</w:t>
      </w:r>
      <w:r w:rsidR="00DD078A" w:rsidRPr="00247B82">
        <w:rPr>
          <w:b/>
          <w:bCs/>
          <w:color w:val="EE0000"/>
          <w:lang w:val="en-GB"/>
        </w:rPr>
        <w:t xml:space="preserve"> or the probe</w:t>
      </w:r>
      <w:r w:rsidR="00B142B4">
        <w:rPr>
          <w:b/>
          <w:bCs/>
          <w:color w:val="EE0000"/>
          <w:lang w:val="en-GB"/>
        </w:rPr>
        <w:t>’s mass</w:t>
      </w:r>
      <w:r w:rsidR="00281BCA" w:rsidRPr="00247B82">
        <w:rPr>
          <w:b/>
          <w:bCs/>
          <w:color w:val="EE0000"/>
          <w:lang w:val="en-GB"/>
        </w:rPr>
        <w:t>, so this should be done daily.</w:t>
      </w:r>
    </w:p>
    <w:p w14:paraId="1B0A4C8A" w14:textId="6B2AD7E5" w:rsidR="00505140" w:rsidRPr="00247B82" w:rsidRDefault="00505140" w:rsidP="008E100D">
      <w:pPr>
        <w:pStyle w:val="ListParagraph"/>
        <w:numPr>
          <w:ilvl w:val="0"/>
          <w:numId w:val="19"/>
        </w:numPr>
        <w:rPr>
          <w:b/>
          <w:bCs/>
          <w:color w:val="EE0000"/>
          <w:lang w:val="en-US"/>
        </w:rPr>
      </w:pPr>
      <w:r w:rsidRPr="00247B82">
        <w:rPr>
          <w:b/>
          <w:bCs/>
          <w:color w:val="EE0000"/>
          <w:lang w:val="en-US"/>
        </w:rPr>
        <w:t xml:space="preserve">The Indentation Axis calibration procedure should </w:t>
      </w:r>
      <w:r w:rsidR="00B142B4">
        <w:rPr>
          <w:b/>
          <w:bCs/>
          <w:color w:val="EE0000"/>
          <w:lang w:val="en-US"/>
        </w:rPr>
        <w:t>be performed only when the probe is not in contact with any</w:t>
      </w:r>
      <w:r w:rsidRPr="00247B82">
        <w:rPr>
          <w:b/>
          <w:bCs/>
          <w:color w:val="EE0000"/>
          <w:lang w:val="en-US"/>
        </w:rPr>
        <w:t xml:space="preserve"> samples. Performing this calibration while the probe is in contact with a sample is unsafe and</w:t>
      </w:r>
      <w:r w:rsidRPr="00247B82">
        <w:rPr>
          <w:b/>
          <w:bCs/>
          <w:color w:val="EE0000"/>
          <w:lang w:val="en-US"/>
        </w:rPr>
        <w:t xml:space="preserve"> </w:t>
      </w:r>
      <w:r w:rsidRPr="00247B82">
        <w:rPr>
          <w:b/>
          <w:bCs/>
          <w:color w:val="EE0000"/>
          <w:lang w:val="en-US"/>
        </w:rPr>
        <w:t>will produce an undesirable result.</w:t>
      </w:r>
    </w:p>
    <w:p w14:paraId="23116801" w14:textId="77777777" w:rsidR="00916706" w:rsidRPr="00247B82" w:rsidRDefault="00916706" w:rsidP="00916706">
      <w:pPr>
        <w:rPr>
          <w:b/>
          <w:bCs/>
          <w:lang w:val="en-US"/>
        </w:rPr>
      </w:pPr>
    </w:p>
    <w:p w14:paraId="73746C69" w14:textId="5028FD98" w:rsidR="002A22B1" w:rsidRPr="00247B82" w:rsidRDefault="0084440E" w:rsidP="00916706">
      <w:pPr>
        <w:rPr>
          <w:b/>
          <w:bCs/>
          <w:color w:val="000000" w:themeColor="text1"/>
          <w:lang w:val="en-GB"/>
        </w:rPr>
      </w:pPr>
      <w:r w:rsidRPr="00247B82">
        <w:rPr>
          <w:b/>
          <w:bCs/>
          <w:color w:val="000000" w:themeColor="text1"/>
          <w:lang w:val="en-GB"/>
        </w:rPr>
        <w:t xml:space="preserve">Optic-Probe Tip Offset </w:t>
      </w:r>
      <w:r w:rsidR="00F87AC9" w:rsidRPr="00247B82">
        <w:rPr>
          <w:b/>
          <w:bCs/>
          <w:color w:val="000000" w:themeColor="text1"/>
          <w:lang w:val="en-GB"/>
        </w:rPr>
        <w:t>C</w:t>
      </w:r>
      <w:r w:rsidRPr="00247B82">
        <w:rPr>
          <w:b/>
          <w:bCs/>
          <w:color w:val="000000" w:themeColor="text1"/>
          <w:lang w:val="en-GB"/>
        </w:rPr>
        <w:t>alibration</w:t>
      </w:r>
      <w:r w:rsidRPr="00247B82">
        <w:rPr>
          <w:b/>
          <w:bCs/>
          <w:color w:val="000000" w:themeColor="text1"/>
          <w:lang w:val="en-GB"/>
        </w:rPr>
        <w:t xml:space="preserve"> </w:t>
      </w:r>
      <w:r w:rsidR="00E65939" w:rsidRPr="00247B82">
        <w:rPr>
          <w:b/>
          <w:bCs/>
          <w:color w:val="000000" w:themeColor="text1"/>
          <w:lang w:val="en-GB"/>
        </w:rPr>
        <w:t>(</w:t>
      </w:r>
      <w:r w:rsidR="00E65939" w:rsidRPr="00247B82">
        <w:rPr>
          <w:b/>
          <w:bCs/>
          <w:color w:val="000000" w:themeColor="text1"/>
          <w:lang w:val="en-GB"/>
        </w:rPr>
        <w:t>can be skip</w:t>
      </w:r>
      <w:r w:rsidR="007126F3" w:rsidRPr="00247B82">
        <w:rPr>
          <w:b/>
          <w:bCs/>
          <w:color w:val="000000" w:themeColor="text1"/>
          <w:lang w:val="en-GB"/>
        </w:rPr>
        <w:t>ped</w:t>
      </w:r>
      <w:r w:rsidR="00E65939" w:rsidRPr="00247B82">
        <w:rPr>
          <w:b/>
          <w:bCs/>
          <w:color w:val="000000" w:themeColor="text1"/>
          <w:lang w:val="en-GB"/>
        </w:rPr>
        <w:t xml:space="preserve"> if not necessary</w:t>
      </w:r>
      <w:r w:rsidR="00E65939" w:rsidRPr="00247B82">
        <w:rPr>
          <w:b/>
          <w:bCs/>
          <w:color w:val="000000" w:themeColor="text1"/>
          <w:lang w:val="en-GB"/>
        </w:rPr>
        <w:t>)</w:t>
      </w:r>
    </w:p>
    <w:p w14:paraId="530A0B94" w14:textId="682FDA95" w:rsidR="00F87AC9" w:rsidRPr="00247B82" w:rsidRDefault="00DF2090" w:rsidP="00B22735">
      <w:pPr>
        <w:pStyle w:val="ListParagraph"/>
        <w:numPr>
          <w:ilvl w:val="0"/>
          <w:numId w:val="24"/>
        </w:numPr>
        <w:rPr>
          <w:color w:val="000000" w:themeColor="text1"/>
          <w:lang w:val="en-GB"/>
        </w:rPr>
      </w:pPr>
      <w:r w:rsidRPr="00247B82">
        <w:rPr>
          <w:color w:val="000000" w:themeColor="text1"/>
          <w:lang w:val="en-US"/>
        </w:rPr>
        <w:t>If</w:t>
      </w:r>
      <w:r w:rsidR="007B3DD7" w:rsidRPr="00247B82">
        <w:rPr>
          <w:color w:val="000000" w:themeColor="text1"/>
          <w:lang w:val="en-US"/>
        </w:rPr>
        <w:t xml:space="preserve"> t</w:t>
      </w:r>
      <w:r w:rsidR="00F87AC9" w:rsidRPr="00247B82">
        <w:rPr>
          <w:color w:val="000000" w:themeColor="text1"/>
          <w:lang w:val="en-US"/>
        </w:rPr>
        <w:t>he Scanner</w:t>
      </w:r>
      <w:r w:rsidRPr="00247B82">
        <w:rPr>
          <w:color w:val="000000" w:themeColor="text1"/>
          <w:lang w:val="en-US"/>
        </w:rPr>
        <w:t>, tran</w:t>
      </w:r>
      <w:r w:rsidR="00B22735" w:rsidRPr="00247B82">
        <w:rPr>
          <w:color w:val="000000" w:themeColor="text1"/>
          <w:lang w:val="en-US"/>
        </w:rPr>
        <w:t>s</w:t>
      </w:r>
      <w:r w:rsidRPr="00247B82">
        <w:rPr>
          <w:color w:val="000000" w:themeColor="text1"/>
          <w:lang w:val="en-US"/>
        </w:rPr>
        <w:t>ducer, or probe</w:t>
      </w:r>
      <w:r w:rsidR="00F87AC9" w:rsidRPr="00247B82">
        <w:rPr>
          <w:color w:val="000000" w:themeColor="text1"/>
          <w:lang w:val="en-US"/>
        </w:rPr>
        <w:t xml:space="preserve"> is removed or </w:t>
      </w:r>
      <w:r w:rsidR="00675BBD" w:rsidRPr="00247B82">
        <w:rPr>
          <w:color w:val="000000" w:themeColor="text1"/>
          <w:lang w:val="en-US"/>
        </w:rPr>
        <w:t xml:space="preserve">replaced, or any optical camera system hardware is adjusted, perform </w:t>
      </w:r>
      <w:r w:rsidR="00675BBD" w:rsidRPr="00247B82">
        <w:rPr>
          <w:color w:val="000000" w:themeColor="text1"/>
          <w:lang w:val="en-GB"/>
        </w:rPr>
        <w:t>Optic-Probe Tip Offset Calibration according to the TI</w:t>
      </w:r>
      <w:r w:rsidR="00B22735" w:rsidRPr="00247B82">
        <w:rPr>
          <w:color w:val="000000" w:themeColor="text1"/>
          <w:lang w:val="en-GB"/>
        </w:rPr>
        <w:t xml:space="preserve"> Premier User Manual</w:t>
      </w:r>
      <w:r w:rsidR="00B22735" w:rsidRPr="00247B82">
        <w:rPr>
          <w:color w:val="000000" w:themeColor="text1"/>
          <w:lang w:val="en-GB"/>
        </w:rPr>
        <w:t>, page 148.</w:t>
      </w:r>
      <w:r w:rsidR="00164790" w:rsidRPr="00247B82">
        <w:rPr>
          <w:color w:val="000000" w:themeColor="text1"/>
          <w:lang w:val="en-GB"/>
        </w:rPr>
        <w:t xml:space="preserve"> If not, skip this process.</w:t>
      </w:r>
    </w:p>
    <w:p w14:paraId="06A81D62" w14:textId="77777777" w:rsidR="008C6C6F" w:rsidRPr="008C6C6F" w:rsidRDefault="008C6C6F" w:rsidP="008C6C6F">
      <w:pPr>
        <w:rPr>
          <w:b/>
          <w:bCs/>
          <w:lang w:val="en-GB"/>
        </w:rPr>
      </w:pPr>
    </w:p>
    <w:p w14:paraId="77D1C37A" w14:textId="72C0599D" w:rsidR="008C6C6F" w:rsidRPr="00247B82" w:rsidRDefault="008C6C6F" w:rsidP="008C6C6F">
      <w:pPr>
        <w:rPr>
          <w:b/>
          <w:bCs/>
          <w:lang w:val="en-GB"/>
        </w:rPr>
      </w:pPr>
      <w:r w:rsidRPr="00247B82">
        <w:rPr>
          <w:b/>
          <w:bCs/>
          <w:lang w:val="en-GB"/>
        </w:rPr>
        <w:t>P</w:t>
      </w:r>
      <w:r w:rsidRPr="00247B82">
        <w:rPr>
          <w:b/>
          <w:bCs/>
          <w:lang w:val="en-GB"/>
        </w:rPr>
        <w:t>ro</w:t>
      </w:r>
      <w:r w:rsidR="0039625C" w:rsidRPr="00247B82">
        <w:rPr>
          <w:b/>
          <w:bCs/>
          <w:lang w:val="en-GB"/>
        </w:rPr>
        <w:t>b</w:t>
      </w:r>
      <w:r w:rsidRPr="00247B82">
        <w:rPr>
          <w:b/>
          <w:bCs/>
          <w:lang w:val="en-GB"/>
        </w:rPr>
        <w:t>e Calibration</w:t>
      </w:r>
      <w:r w:rsidR="00E65939" w:rsidRPr="00247B82">
        <w:rPr>
          <w:b/>
          <w:bCs/>
          <w:lang w:val="en-GB"/>
        </w:rPr>
        <w:t xml:space="preserve"> </w:t>
      </w:r>
      <w:r w:rsidR="00E65939" w:rsidRPr="00247B82">
        <w:rPr>
          <w:b/>
          <w:bCs/>
          <w:color w:val="000000" w:themeColor="text1"/>
          <w:lang w:val="en-GB"/>
        </w:rPr>
        <w:t>(can be skip</w:t>
      </w:r>
      <w:r w:rsidR="007126F3" w:rsidRPr="00247B82">
        <w:rPr>
          <w:b/>
          <w:bCs/>
          <w:color w:val="000000" w:themeColor="text1"/>
          <w:lang w:val="en-GB"/>
        </w:rPr>
        <w:t>ped</w:t>
      </w:r>
      <w:r w:rsidR="00E65939" w:rsidRPr="00247B82">
        <w:rPr>
          <w:b/>
          <w:bCs/>
          <w:color w:val="000000" w:themeColor="text1"/>
          <w:lang w:val="en-GB"/>
        </w:rPr>
        <w:t xml:space="preserve"> if not necessary)</w:t>
      </w:r>
    </w:p>
    <w:p w14:paraId="0C9C1CEB" w14:textId="1168C0BB" w:rsidR="00416670" w:rsidRPr="00247B82" w:rsidRDefault="00162E20" w:rsidP="00A8409B">
      <w:pPr>
        <w:pStyle w:val="ListParagraph"/>
        <w:numPr>
          <w:ilvl w:val="0"/>
          <w:numId w:val="25"/>
        </w:numPr>
        <w:rPr>
          <w:lang w:val="en-GB"/>
        </w:rPr>
      </w:pPr>
      <w:r w:rsidRPr="00247B82">
        <w:rPr>
          <w:lang w:val="en-GB"/>
        </w:rPr>
        <w:t xml:space="preserve">If </w:t>
      </w:r>
      <w:r w:rsidR="00416670" w:rsidRPr="00247B82">
        <w:rPr>
          <w:lang w:val="en-GB"/>
        </w:rPr>
        <w:t xml:space="preserve">a </w:t>
      </w:r>
      <w:r w:rsidR="00DE562C" w:rsidRPr="00247B82">
        <w:rPr>
          <w:lang w:val="en-GB"/>
        </w:rPr>
        <w:t xml:space="preserve">new </w:t>
      </w:r>
      <w:r w:rsidR="0039625C" w:rsidRPr="00247B82">
        <w:rPr>
          <w:lang w:val="en-GB"/>
        </w:rPr>
        <w:t>probe</w:t>
      </w:r>
      <w:r w:rsidR="00DE562C" w:rsidRPr="00247B82">
        <w:rPr>
          <w:lang w:val="en-GB"/>
        </w:rPr>
        <w:t xml:space="preserve"> is used, </w:t>
      </w:r>
      <w:r w:rsidR="0039625C" w:rsidRPr="00247B82">
        <w:rPr>
          <w:lang w:val="en-GB"/>
        </w:rPr>
        <w:t>it</w:t>
      </w:r>
      <w:r w:rsidR="00416670" w:rsidRPr="00247B82">
        <w:rPr>
          <w:lang w:val="en-GB"/>
        </w:rPr>
        <w:t xml:space="preserve"> </w:t>
      </w:r>
      <w:r w:rsidR="0039625C" w:rsidRPr="00247B82">
        <w:rPr>
          <w:lang w:val="en-GB"/>
        </w:rPr>
        <w:t>must</w:t>
      </w:r>
      <w:r w:rsidR="00416670" w:rsidRPr="00247B82">
        <w:rPr>
          <w:lang w:val="en-GB"/>
        </w:rPr>
        <w:t xml:space="preserve"> </w:t>
      </w:r>
      <w:r w:rsidR="00895EA2" w:rsidRPr="00247B82">
        <w:rPr>
          <w:lang w:val="en-GB"/>
        </w:rPr>
        <w:t>be calibrat</w:t>
      </w:r>
      <w:r w:rsidR="00234F1C" w:rsidRPr="00247B82">
        <w:rPr>
          <w:lang w:val="en-GB"/>
        </w:rPr>
        <w:t>ed</w:t>
      </w:r>
      <w:r w:rsidR="00377F19" w:rsidRPr="00247B82">
        <w:rPr>
          <w:lang w:val="en-GB"/>
        </w:rPr>
        <w:t>.</w:t>
      </w:r>
      <w:r w:rsidR="00895EA2" w:rsidRPr="00247B82">
        <w:rPr>
          <w:lang w:val="en-GB"/>
        </w:rPr>
        <w:t xml:space="preserve"> </w:t>
      </w:r>
      <w:r w:rsidR="00A8409B" w:rsidRPr="00247B82">
        <w:rPr>
          <w:lang w:val="en-GB"/>
        </w:rPr>
        <w:t xml:space="preserve">Or if </w:t>
      </w:r>
      <w:r w:rsidR="007C29FF" w:rsidRPr="00247B82">
        <w:rPr>
          <w:lang w:val="en-GB"/>
        </w:rPr>
        <w:t xml:space="preserve">the results start to </w:t>
      </w:r>
      <w:r w:rsidR="00377F19" w:rsidRPr="00247B82">
        <w:rPr>
          <w:lang w:val="en-GB"/>
        </w:rPr>
        <w:t>deviate from</w:t>
      </w:r>
      <w:r w:rsidR="007C29FF" w:rsidRPr="00247B82">
        <w:rPr>
          <w:lang w:val="en-GB"/>
        </w:rPr>
        <w:t xml:space="preserve"> </w:t>
      </w:r>
      <w:r w:rsidR="00895EA2" w:rsidRPr="00247B82">
        <w:rPr>
          <w:lang w:val="en-GB"/>
        </w:rPr>
        <w:t>the</w:t>
      </w:r>
      <w:r w:rsidR="007C29FF" w:rsidRPr="00247B82">
        <w:rPr>
          <w:lang w:val="en-GB"/>
        </w:rPr>
        <w:t xml:space="preserve"> reference</w:t>
      </w:r>
      <w:r w:rsidR="00AE63D5" w:rsidRPr="00247B82">
        <w:rPr>
          <w:lang w:val="en-GB"/>
        </w:rPr>
        <w:t xml:space="preserve"> value (FQ) </w:t>
      </w:r>
      <w:r w:rsidR="00377F19" w:rsidRPr="00247B82">
        <w:rPr>
          <w:lang w:val="en-GB"/>
        </w:rPr>
        <w:t>due</w:t>
      </w:r>
      <w:r w:rsidR="0010593A" w:rsidRPr="00247B82">
        <w:rPr>
          <w:lang w:val="en-GB"/>
        </w:rPr>
        <w:t xml:space="preserve"> t</w:t>
      </w:r>
      <w:r w:rsidR="00377F19" w:rsidRPr="00247B82">
        <w:rPr>
          <w:lang w:val="en-GB"/>
        </w:rPr>
        <w:t>o</w:t>
      </w:r>
      <w:r w:rsidR="0010593A" w:rsidRPr="00247B82">
        <w:rPr>
          <w:lang w:val="en-GB"/>
        </w:rPr>
        <w:t xml:space="preserve"> probe</w:t>
      </w:r>
      <w:r w:rsidR="00377F19" w:rsidRPr="00247B82">
        <w:rPr>
          <w:lang w:val="en-GB"/>
        </w:rPr>
        <w:t xml:space="preserve"> dulling, the probe needs </w:t>
      </w:r>
      <w:r w:rsidR="00234F1C" w:rsidRPr="00247B82">
        <w:rPr>
          <w:lang w:val="en-GB"/>
        </w:rPr>
        <w:t>t</w:t>
      </w:r>
      <w:r w:rsidR="00A64C3C" w:rsidRPr="00247B82">
        <w:rPr>
          <w:lang w:val="en-GB"/>
        </w:rPr>
        <w:t>o</w:t>
      </w:r>
      <w:r w:rsidR="00234F1C" w:rsidRPr="00247B82">
        <w:rPr>
          <w:lang w:val="en-GB"/>
        </w:rPr>
        <w:t xml:space="preserve"> </w:t>
      </w:r>
      <w:r w:rsidR="00A64C3C" w:rsidRPr="00247B82">
        <w:rPr>
          <w:lang w:val="en-GB"/>
        </w:rPr>
        <w:t>be recalibrated</w:t>
      </w:r>
      <w:r w:rsidR="00234F1C" w:rsidRPr="00247B82">
        <w:rPr>
          <w:lang w:val="en-GB"/>
        </w:rPr>
        <w:t xml:space="preserve"> the </w:t>
      </w:r>
      <w:r w:rsidR="00377F19" w:rsidRPr="00247B82">
        <w:rPr>
          <w:lang w:val="en-GB"/>
        </w:rPr>
        <w:t>Tip Area Functions</w:t>
      </w:r>
      <w:r w:rsidR="00234F1C" w:rsidRPr="00247B82">
        <w:rPr>
          <w:lang w:val="en-GB"/>
        </w:rPr>
        <w:t xml:space="preserve"> (TAF).</w:t>
      </w:r>
    </w:p>
    <w:p w14:paraId="74A7710A" w14:textId="42559AFB" w:rsidR="00A8409B" w:rsidRPr="00247B82" w:rsidRDefault="00A8409B" w:rsidP="00A8409B">
      <w:pPr>
        <w:pStyle w:val="ListParagraph"/>
        <w:numPr>
          <w:ilvl w:val="0"/>
          <w:numId w:val="25"/>
        </w:numPr>
        <w:rPr>
          <w:lang w:val="en-GB"/>
        </w:rPr>
      </w:pPr>
      <w:r w:rsidRPr="00247B82">
        <w:rPr>
          <w:lang w:val="en-US"/>
        </w:rPr>
        <w:t xml:space="preserve">The probe calibration procedure requires the user </w:t>
      </w:r>
      <w:r w:rsidR="00416670" w:rsidRPr="00247B82">
        <w:rPr>
          <w:lang w:val="en-US"/>
        </w:rPr>
        <w:t>to be</w:t>
      </w:r>
      <w:r w:rsidRPr="00247B82">
        <w:rPr>
          <w:lang w:val="en-US"/>
        </w:rPr>
        <w:t xml:space="preserve"> familiar with the software operations</w:t>
      </w:r>
      <w:r w:rsidR="00AF0F07" w:rsidRPr="00247B82">
        <w:rPr>
          <w:lang w:val="en-US"/>
        </w:rPr>
        <w:t>.</w:t>
      </w:r>
    </w:p>
    <w:p w14:paraId="2748649D" w14:textId="1E17D474" w:rsidR="00AF0F07" w:rsidRPr="00247B82" w:rsidRDefault="00AF0F07" w:rsidP="00A8409B">
      <w:pPr>
        <w:pStyle w:val="ListParagraph"/>
        <w:numPr>
          <w:ilvl w:val="0"/>
          <w:numId w:val="25"/>
        </w:numPr>
        <w:rPr>
          <w:lang w:val="en-GB"/>
        </w:rPr>
      </w:pPr>
      <w:r w:rsidRPr="00247B82">
        <w:rPr>
          <w:lang w:val="en-GB"/>
        </w:rPr>
        <w:t xml:space="preserve">The protocol is in </w:t>
      </w:r>
      <w:r w:rsidRPr="00247B82">
        <w:rPr>
          <w:color w:val="000000" w:themeColor="text1"/>
          <w:lang w:val="en-GB"/>
        </w:rPr>
        <w:t>the TI Premier User Manual, page 1</w:t>
      </w:r>
      <w:r w:rsidRPr="00247B82">
        <w:rPr>
          <w:color w:val="000000" w:themeColor="text1"/>
          <w:lang w:val="en-GB"/>
        </w:rPr>
        <w:t>59.</w:t>
      </w:r>
    </w:p>
    <w:p w14:paraId="215E4B03" w14:textId="77777777" w:rsidR="008C6C6F" w:rsidRPr="00247B82" w:rsidRDefault="008C6C6F" w:rsidP="008C6C6F">
      <w:pPr>
        <w:rPr>
          <w:b/>
          <w:bCs/>
          <w:lang w:val="en-US"/>
        </w:rPr>
      </w:pPr>
    </w:p>
    <w:p w14:paraId="462547C0" w14:textId="0D3F7FD2" w:rsidR="00916706" w:rsidRPr="00247B82" w:rsidRDefault="00916706" w:rsidP="00916706">
      <w:pPr>
        <w:rPr>
          <w:b/>
          <w:bCs/>
          <w:lang w:val="en-US"/>
        </w:rPr>
      </w:pPr>
      <w:r w:rsidRPr="00247B82">
        <w:rPr>
          <w:b/>
          <w:bCs/>
          <w:lang w:val="en-US"/>
        </w:rPr>
        <w:t xml:space="preserve">Reference </w:t>
      </w:r>
      <w:r w:rsidR="00E65939" w:rsidRPr="00247B82">
        <w:rPr>
          <w:b/>
          <w:bCs/>
          <w:lang w:val="en-US"/>
        </w:rPr>
        <w:t>(Fused Quartz)</w:t>
      </w:r>
      <w:r w:rsidR="00E65939" w:rsidRPr="00247B82">
        <w:rPr>
          <w:b/>
          <w:bCs/>
          <w:lang w:val="en-US"/>
        </w:rPr>
        <w:t xml:space="preserve"> </w:t>
      </w:r>
      <w:r w:rsidRPr="00247B82">
        <w:rPr>
          <w:b/>
          <w:bCs/>
          <w:lang w:val="en-US"/>
        </w:rPr>
        <w:t xml:space="preserve">sample calibration </w:t>
      </w:r>
    </w:p>
    <w:p w14:paraId="56770D9D" w14:textId="00239D1C" w:rsidR="00916706" w:rsidRPr="00247B82" w:rsidRDefault="00A50EA0" w:rsidP="00916706">
      <w:pPr>
        <w:pStyle w:val="ListParagraph"/>
        <w:numPr>
          <w:ilvl w:val="0"/>
          <w:numId w:val="12"/>
        </w:numPr>
        <w:rPr>
          <w:lang w:val="en-US"/>
        </w:rPr>
      </w:pPr>
      <w:r w:rsidRPr="00247B82">
        <w:rPr>
          <w:lang w:val="en-US"/>
        </w:rPr>
        <w:t xml:space="preserve">Using </w:t>
      </w:r>
      <w:r w:rsidR="00815378" w:rsidRPr="00247B82">
        <w:rPr>
          <w:lang w:val="en-US"/>
        </w:rPr>
        <w:t>‘Sample Navigation’ window</w:t>
      </w:r>
      <w:r w:rsidR="00815378" w:rsidRPr="00247B82">
        <w:rPr>
          <w:lang w:val="en-US"/>
        </w:rPr>
        <w:t xml:space="preserve"> and focus</w:t>
      </w:r>
      <w:r w:rsidR="0091613C" w:rsidRPr="00247B82">
        <w:rPr>
          <w:lang w:val="en-US"/>
        </w:rPr>
        <w:t>ing</w:t>
      </w:r>
      <w:r w:rsidR="00815378" w:rsidRPr="00247B82">
        <w:rPr>
          <w:lang w:val="en-US"/>
        </w:rPr>
        <w:t xml:space="preserve"> on the surface of Fused </w:t>
      </w:r>
      <w:r w:rsidR="00096F8A" w:rsidRPr="00247B82">
        <w:rPr>
          <w:lang w:val="en-US"/>
        </w:rPr>
        <w:t>Q</w:t>
      </w:r>
      <w:r w:rsidR="00815378" w:rsidRPr="00247B82">
        <w:rPr>
          <w:lang w:val="en-US"/>
        </w:rPr>
        <w:t>uartz</w:t>
      </w:r>
    </w:p>
    <w:p w14:paraId="09EED12C" w14:textId="6D2EC6CC" w:rsidR="00815378" w:rsidRPr="00247B82" w:rsidRDefault="007C70EE" w:rsidP="00916706">
      <w:pPr>
        <w:pStyle w:val="ListParagraph"/>
        <w:numPr>
          <w:ilvl w:val="0"/>
          <w:numId w:val="12"/>
        </w:numPr>
        <w:rPr>
          <w:lang w:val="en-US"/>
        </w:rPr>
      </w:pPr>
      <w:r w:rsidRPr="00247B82">
        <w:rPr>
          <w:lang w:val="en-US"/>
        </w:rPr>
        <w:t>Click ‘Quick approach’. This will bring the tip to the sample surface</w:t>
      </w:r>
      <w:r w:rsidR="002F01D6">
        <w:rPr>
          <w:lang w:val="en-US"/>
        </w:rPr>
        <w:t>;</w:t>
      </w:r>
      <w:r w:rsidRPr="00247B82">
        <w:rPr>
          <w:lang w:val="en-US"/>
        </w:rPr>
        <w:t xml:space="preserve"> </w:t>
      </w:r>
      <w:r w:rsidR="002F01D6">
        <w:rPr>
          <w:lang w:val="en-US"/>
        </w:rPr>
        <w:t>en</w:t>
      </w:r>
      <w:r w:rsidRPr="00247B82">
        <w:rPr>
          <w:lang w:val="en-US"/>
        </w:rPr>
        <w:t xml:space="preserve">sure the sample surface is in focus before </w:t>
      </w:r>
      <w:r w:rsidR="002F01D6">
        <w:rPr>
          <w:lang w:val="en-US"/>
        </w:rPr>
        <w:t>proceeding to</w:t>
      </w:r>
      <w:r w:rsidRPr="00247B82">
        <w:rPr>
          <w:lang w:val="en-US"/>
        </w:rPr>
        <w:t xml:space="preserve"> this step. For FQ, </w:t>
      </w:r>
      <w:r w:rsidR="002F01D6">
        <w:rPr>
          <w:lang w:val="en-US"/>
        </w:rPr>
        <w:t>the</w:t>
      </w:r>
      <w:r w:rsidRPr="00247B82">
        <w:rPr>
          <w:lang w:val="en-US"/>
        </w:rPr>
        <w:t xml:space="preserve"> in</w:t>
      </w:r>
      <w:r w:rsidR="002F01D6">
        <w:rPr>
          <w:lang w:val="en-US"/>
        </w:rPr>
        <w:t>-focus</w:t>
      </w:r>
      <w:r w:rsidRPr="00247B82">
        <w:rPr>
          <w:lang w:val="en-US"/>
        </w:rPr>
        <w:t xml:space="preserve"> </w:t>
      </w:r>
      <w:r w:rsidR="002F01D6">
        <w:rPr>
          <w:lang w:val="en-US"/>
        </w:rPr>
        <w:t>distance</w:t>
      </w:r>
      <w:r w:rsidRPr="00247B82">
        <w:rPr>
          <w:lang w:val="en-US"/>
        </w:rPr>
        <w:t xml:space="preserve"> is a</w:t>
      </w:r>
      <w:r w:rsidR="002F01D6">
        <w:rPr>
          <w:lang w:val="en-US"/>
        </w:rPr>
        <w:t>pproximately</w:t>
      </w:r>
      <w:r w:rsidRPr="00247B82">
        <w:rPr>
          <w:lang w:val="en-US"/>
        </w:rPr>
        <w:t xml:space="preserve"> 46.5 mm</w:t>
      </w:r>
      <w:r w:rsidR="00096F8A" w:rsidRPr="00247B82">
        <w:rPr>
          <w:lang w:val="en-US"/>
        </w:rPr>
        <w:t>.</w:t>
      </w:r>
    </w:p>
    <w:p w14:paraId="7CAD0B97" w14:textId="77777777" w:rsidR="00693ADC" w:rsidRPr="00247B82" w:rsidRDefault="00693ADC" w:rsidP="00693ADC">
      <w:pPr>
        <w:pStyle w:val="ListParagraph"/>
        <w:rPr>
          <w:lang w:val="en-US"/>
        </w:rPr>
      </w:pPr>
    </w:p>
    <w:p w14:paraId="317FD5F1" w14:textId="29A88754" w:rsidR="00CF5205" w:rsidRPr="00247B82" w:rsidRDefault="008C709A" w:rsidP="00CF5205">
      <w:pPr>
        <w:pStyle w:val="ListParagraph"/>
        <w:numPr>
          <w:ilvl w:val="0"/>
          <w:numId w:val="16"/>
        </w:numPr>
        <w:rPr>
          <w:color w:val="EE0000"/>
          <w:lang w:val="en-US"/>
        </w:rPr>
      </w:pPr>
      <w:r w:rsidRPr="00247B82">
        <w:rPr>
          <w:b/>
          <w:bCs/>
          <w:color w:val="EE0000"/>
          <w:lang w:val="en-GB"/>
        </w:rPr>
        <w:lastRenderedPageBreak/>
        <w:t xml:space="preserve">The sample </w:t>
      </w:r>
      <w:r w:rsidRPr="00247B82">
        <w:rPr>
          <w:b/>
          <w:bCs/>
          <w:i/>
          <w:iCs/>
          <w:color w:val="EE0000"/>
          <w:lang w:val="en-GB"/>
        </w:rPr>
        <w:t xml:space="preserve">Last Contact Heights </w:t>
      </w:r>
      <w:r w:rsidRPr="00247B82">
        <w:rPr>
          <w:b/>
          <w:bCs/>
          <w:color w:val="EE0000"/>
          <w:lang w:val="en-GB"/>
        </w:rPr>
        <w:t xml:space="preserve">are cleared whenever the workspace is re-opened or the software is restarted. Before testing can continue, a </w:t>
      </w:r>
      <w:r w:rsidRPr="00247B82">
        <w:rPr>
          <w:b/>
          <w:bCs/>
          <w:i/>
          <w:iCs/>
          <w:color w:val="EE0000"/>
          <w:lang w:val="en-GB"/>
        </w:rPr>
        <w:t xml:space="preserve">Quick Approach </w:t>
      </w:r>
      <w:r w:rsidRPr="00247B82">
        <w:rPr>
          <w:b/>
          <w:bCs/>
          <w:color w:val="EE0000"/>
          <w:lang w:val="en-GB"/>
        </w:rPr>
        <w:t>must be re-</w:t>
      </w:r>
      <w:r w:rsidR="0001731E">
        <w:rPr>
          <w:b/>
          <w:bCs/>
          <w:color w:val="EE0000"/>
          <w:lang w:val="en-GB"/>
        </w:rPr>
        <w:t>run</w:t>
      </w:r>
      <w:r w:rsidRPr="00247B82">
        <w:rPr>
          <w:b/>
          <w:bCs/>
          <w:color w:val="EE0000"/>
          <w:lang w:val="en-GB"/>
        </w:rPr>
        <w:t xml:space="preserve"> on all samples t</w:t>
      </w:r>
      <w:r w:rsidR="0001731E">
        <w:rPr>
          <w:b/>
          <w:bCs/>
          <w:color w:val="EE0000"/>
          <w:lang w:val="en-GB"/>
        </w:rPr>
        <w:t>o</w:t>
      </w:r>
      <w:r w:rsidRPr="00247B82">
        <w:rPr>
          <w:b/>
          <w:bCs/>
          <w:color w:val="EE0000"/>
          <w:lang w:val="en-GB"/>
        </w:rPr>
        <w:t xml:space="preserve"> be tested. </w:t>
      </w:r>
    </w:p>
    <w:p w14:paraId="4A27AB04" w14:textId="7FA98D48" w:rsidR="00B21DB0" w:rsidRPr="00247B82" w:rsidRDefault="008C709A" w:rsidP="00CF5205">
      <w:pPr>
        <w:pStyle w:val="ListParagraph"/>
        <w:numPr>
          <w:ilvl w:val="0"/>
          <w:numId w:val="16"/>
        </w:numPr>
        <w:rPr>
          <w:color w:val="EE0000"/>
          <w:lang w:val="en-US"/>
        </w:rPr>
      </w:pPr>
      <w:r w:rsidRPr="00247B82">
        <w:rPr>
          <w:b/>
          <w:bCs/>
          <w:color w:val="EE0000"/>
          <w:lang w:val="en-GB"/>
        </w:rPr>
        <w:t>Do not perform a quick approach procedure before a</w:t>
      </w:r>
      <w:r w:rsidR="0001731E">
        <w:rPr>
          <w:b/>
          <w:bCs/>
          <w:color w:val="EE0000"/>
          <w:lang w:val="en-GB"/>
        </w:rPr>
        <w:t>n</w:t>
      </w:r>
      <w:r w:rsidRPr="00247B82">
        <w:rPr>
          <w:b/>
          <w:bCs/>
          <w:color w:val="EE0000"/>
          <w:lang w:val="en-GB"/>
        </w:rPr>
        <w:t xml:space="preserve"> </w:t>
      </w:r>
      <w:r w:rsidRPr="00247B82">
        <w:rPr>
          <w:b/>
          <w:bCs/>
          <w:i/>
          <w:iCs/>
          <w:color w:val="EE0000"/>
          <w:u w:val="single"/>
          <w:lang w:val="en-GB"/>
        </w:rPr>
        <w:t xml:space="preserve">Optic-Probe Tip Offset </w:t>
      </w:r>
      <w:r w:rsidRPr="00247B82">
        <w:rPr>
          <w:b/>
          <w:bCs/>
          <w:color w:val="EE0000"/>
          <w:u w:val="single"/>
          <w:lang w:val="en-GB"/>
        </w:rPr>
        <w:t>calibration</w:t>
      </w:r>
      <w:r w:rsidRPr="00247B82">
        <w:rPr>
          <w:b/>
          <w:bCs/>
          <w:color w:val="EE0000"/>
          <w:lang w:val="en-GB"/>
        </w:rPr>
        <w:t xml:space="preserve"> has been performed. </w:t>
      </w:r>
    </w:p>
    <w:p w14:paraId="281CE48F" w14:textId="269E0130" w:rsidR="00B21DB0" w:rsidRPr="00247B82" w:rsidRDefault="008C709A" w:rsidP="00CF5205">
      <w:pPr>
        <w:pStyle w:val="ListParagraph"/>
        <w:numPr>
          <w:ilvl w:val="0"/>
          <w:numId w:val="16"/>
        </w:numPr>
        <w:rPr>
          <w:color w:val="EE0000"/>
          <w:lang w:val="en-US"/>
        </w:rPr>
      </w:pPr>
      <w:r w:rsidRPr="00247B82">
        <w:rPr>
          <w:b/>
          <w:bCs/>
          <w:color w:val="EE0000"/>
          <w:lang w:val="en-GB"/>
        </w:rPr>
        <w:t xml:space="preserve">Do not attempt normal operation of the instrument with the </w:t>
      </w:r>
      <w:r w:rsidRPr="00247B82">
        <w:rPr>
          <w:b/>
          <w:bCs/>
          <w:i/>
          <w:iCs/>
          <w:color w:val="EE0000"/>
          <w:lang w:val="en-GB"/>
        </w:rPr>
        <w:t xml:space="preserve">X/Y </w:t>
      </w:r>
      <w:r w:rsidRPr="00247B82">
        <w:rPr>
          <w:b/>
          <w:bCs/>
          <w:color w:val="EE0000"/>
          <w:lang w:val="en-GB"/>
        </w:rPr>
        <w:t xml:space="preserve">or </w:t>
      </w:r>
      <w:r w:rsidRPr="00247B82">
        <w:rPr>
          <w:b/>
          <w:bCs/>
          <w:i/>
          <w:iCs/>
          <w:color w:val="EE0000"/>
          <w:lang w:val="en-GB"/>
        </w:rPr>
        <w:t>Z Safety Disabled</w:t>
      </w:r>
      <w:r w:rsidRPr="00247B82">
        <w:rPr>
          <w:b/>
          <w:bCs/>
          <w:color w:val="EE0000"/>
          <w:lang w:val="en-GB"/>
        </w:rPr>
        <w:t>. This could cause the probe to crash into a sample, and extreme damage may occur to the transducer, piezo scanner</w:t>
      </w:r>
      <w:r w:rsidR="00B73B2D">
        <w:rPr>
          <w:b/>
          <w:bCs/>
          <w:color w:val="EE0000"/>
          <w:lang w:val="en-GB"/>
        </w:rPr>
        <w:t>,</w:t>
      </w:r>
      <w:r w:rsidRPr="00247B82">
        <w:rPr>
          <w:b/>
          <w:bCs/>
          <w:color w:val="EE0000"/>
          <w:lang w:val="en-GB"/>
        </w:rPr>
        <w:t xml:space="preserve"> and/or probe. </w:t>
      </w:r>
    </w:p>
    <w:p w14:paraId="7B9C2C85" w14:textId="77777777" w:rsidR="00B21DB0" w:rsidRPr="00247B82" w:rsidRDefault="00B21DB0" w:rsidP="00B21DB0">
      <w:pPr>
        <w:pStyle w:val="ListParagraph"/>
        <w:ind w:left="1080"/>
        <w:rPr>
          <w:lang w:val="en-US"/>
        </w:rPr>
      </w:pPr>
    </w:p>
    <w:p w14:paraId="6EFD0746" w14:textId="301E34E1" w:rsidR="006C6759" w:rsidRPr="00247B82" w:rsidRDefault="006C6759" w:rsidP="001F61AA">
      <w:pPr>
        <w:pStyle w:val="ListParagraph"/>
        <w:numPr>
          <w:ilvl w:val="0"/>
          <w:numId w:val="12"/>
        </w:numPr>
        <w:rPr>
          <w:lang w:val="en-US"/>
        </w:rPr>
      </w:pPr>
      <w:r w:rsidRPr="00247B82">
        <w:rPr>
          <w:lang w:val="en-US"/>
        </w:rPr>
        <w:t>Go to ‘Load function’. Now click add segment. For fused quartz fill in the following params: (trapezoid_5mN load function)</w:t>
      </w:r>
    </w:p>
    <w:p w14:paraId="7C0D0B7A" w14:textId="77777777" w:rsidR="006C6759" w:rsidRPr="00247B82" w:rsidRDefault="006C6759" w:rsidP="006C6759">
      <w:pPr>
        <w:pStyle w:val="ListParagraph"/>
        <w:rPr>
          <w:lang w:val="en-US"/>
        </w:rPr>
      </w:pPr>
    </w:p>
    <w:tbl>
      <w:tblPr>
        <w:tblStyle w:val="TableGrid"/>
        <w:tblW w:w="0" w:type="auto"/>
        <w:tblInd w:w="3024" w:type="dxa"/>
        <w:tblLook w:val="04A0" w:firstRow="1" w:lastRow="0" w:firstColumn="1" w:lastColumn="0" w:noHBand="0" w:noVBand="1"/>
      </w:tblPr>
      <w:tblGrid>
        <w:gridCol w:w="1291"/>
        <w:gridCol w:w="1675"/>
      </w:tblGrid>
      <w:tr w:rsidR="006C6759" w:rsidRPr="00247B82" w14:paraId="1250283C" w14:textId="77777777" w:rsidTr="008610DE">
        <w:tc>
          <w:tcPr>
            <w:tcW w:w="1291" w:type="dxa"/>
          </w:tcPr>
          <w:p w14:paraId="1B7E3BB0" w14:textId="77777777" w:rsidR="006C6759" w:rsidRPr="00247B82" w:rsidRDefault="006C6759" w:rsidP="008610DE">
            <w:pPr>
              <w:pStyle w:val="ListParagraph"/>
              <w:ind w:left="0"/>
              <w:rPr>
                <w:lang w:val="en-US"/>
              </w:rPr>
            </w:pPr>
            <w:r w:rsidRPr="00247B82">
              <w:rPr>
                <w:lang w:val="en-US"/>
              </w:rPr>
              <w:t>Function</w:t>
            </w:r>
          </w:p>
        </w:tc>
        <w:tc>
          <w:tcPr>
            <w:tcW w:w="1675" w:type="dxa"/>
          </w:tcPr>
          <w:p w14:paraId="54C485DC" w14:textId="77777777" w:rsidR="006C6759" w:rsidRPr="00247B82" w:rsidRDefault="006C6759" w:rsidP="008610DE">
            <w:pPr>
              <w:pStyle w:val="ListParagraph"/>
              <w:ind w:left="0"/>
              <w:rPr>
                <w:lang w:val="en-US"/>
              </w:rPr>
            </w:pPr>
            <w:r w:rsidRPr="00247B82">
              <w:rPr>
                <w:lang w:val="en-US"/>
              </w:rPr>
              <w:t>Time (s)</w:t>
            </w:r>
          </w:p>
        </w:tc>
      </w:tr>
      <w:tr w:rsidR="006C6759" w:rsidRPr="00247B82" w14:paraId="08622037" w14:textId="77777777" w:rsidTr="008610DE">
        <w:tc>
          <w:tcPr>
            <w:tcW w:w="1291" w:type="dxa"/>
          </w:tcPr>
          <w:p w14:paraId="28243B13" w14:textId="77777777" w:rsidR="006C6759" w:rsidRPr="00247B82" w:rsidRDefault="006C6759" w:rsidP="008610DE">
            <w:pPr>
              <w:pStyle w:val="ListParagraph"/>
              <w:ind w:left="0"/>
              <w:rPr>
                <w:lang w:val="en-US"/>
              </w:rPr>
            </w:pPr>
            <w:r w:rsidRPr="00247B82">
              <w:rPr>
                <w:lang w:val="en-US"/>
              </w:rPr>
              <w:t>load</w:t>
            </w:r>
          </w:p>
        </w:tc>
        <w:tc>
          <w:tcPr>
            <w:tcW w:w="1675" w:type="dxa"/>
          </w:tcPr>
          <w:p w14:paraId="10FB0100" w14:textId="77777777" w:rsidR="006C6759" w:rsidRPr="00247B82" w:rsidRDefault="006C6759" w:rsidP="008610DE">
            <w:pPr>
              <w:pStyle w:val="ListParagraph"/>
              <w:ind w:left="0"/>
              <w:rPr>
                <w:lang w:val="en-US"/>
              </w:rPr>
            </w:pPr>
            <w:r w:rsidRPr="00247B82">
              <w:rPr>
                <w:lang w:val="en-US"/>
              </w:rPr>
              <w:t>5</w:t>
            </w:r>
          </w:p>
        </w:tc>
      </w:tr>
      <w:tr w:rsidR="006C6759" w:rsidRPr="00247B82" w14:paraId="1E1EA891" w14:textId="77777777" w:rsidTr="008610DE">
        <w:tc>
          <w:tcPr>
            <w:tcW w:w="1291" w:type="dxa"/>
          </w:tcPr>
          <w:p w14:paraId="377A8ED6" w14:textId="77777777" w:rsidR="006C6759" w:rsidRPr="00247B82" w:rsidRDefault="006C6759" w:rsidP="008610DE">
            <w:pPr>
              <w:pStyle w:val="ListParagraph"/>
              <w:ind w:left="0"/>
              <w:rPr>
                <w:lang w:val="en-US"/>
              </w:rPr>
            </w:pPr>
            <w:r w:rsidRPr="00247B82">
              <w:rPr>
                <w:lang w:val="en-US"/>
              </w:rPr>
              <w:t>hold</w:t>
            </w:r>
          </w:p>
        </w:tc>
        <w:tc>
          <w:tcPr>
            <w:tcW w:w="1675" w:type="dxa"/>
          </w:tcPr>
          <w:p w14:paraId="73C66BB3" w14:textId="77777777" w:rsidR="006C6759" w:rsidRPr="00247B82" w:rsidRDefault="006C6759" w:rsidP="008610DE">
            <w:pPr>
              <w:pStyle w:val="ListParagraph"/>
              <w:ind w:left="0"/>
              <w:rPr>
                <w:lang w:val="en-US"/>
              </w:rPr>
            </w:pPr>
            <w:r w:rsidRPr="00247B82">
              <w:rPr>
                <w:lang w:val="en-US"/>
              </w:rPr>
              <w:t>2</w:t>
            </w:r>
          </w:p>
        </w:tc>
      </w:tr>
      <w:tr w:rsidR="006C6759" w:rsidRPr="00247B82" w14:paraId="69316498" w14:textId="77777777" w:rsidTr="008610DE">
        <w:tc>
          <w:tcPr>
            <w:tcW w:w="1291" w:type="dxa"/>
          </w:tcPr>
          <w:p w14:paraId="193583CB" w14:textId="77777777" w:rsidR="006C6759" w:rsidRPr="00247B82" w:rsidRDefault="006C6759" w:rsidP="008610DE">
            <w:pPr>
              <w:pStyle w:val="ListParagraph"/>
              <w:ind w:left="0"/>
              <w:rPr>
                <w:lang w:val="en-US"/>
              </w:rPr>
            </w:pPr>
            <w:r w:rsidRPr="00247B82">
              <w:rPr>
                <w:lang w:val="en-US"/>
              </w:rPr>
              <w:t>unload</w:t>
            </w:r>
          </w:p>
        </w:tc>
        <w:tc>
          <w:tcPr>
            <w:tcW w:w="1675" w:type="dxa"/>
          </w:tcPr>
          <w:p w14:paraId="350DB04E" w14:textId="77777777" w:rsidR="006C6759" w:rsidRPr="00247B82" w:rsidRDefault="006C6759" w:rsidP="008610DE">
            <w:pPr>
              <w:pStyle w:val="ListParagraph"/>
              <w:ind w:left="0"/>
              <w:rPr>
                <w:lang w:val="en-US"/>
              </w:rPr>
            </w:pPr>
            <w:r w:rsidRPr="00247B82">
              <w:rPr>
                <w:lang w:val="en-US"/>
              </w:rPr>
              <w:t>5</w:t>
            </w:r>
          </w:p>
        </w:tc>
      </w:tr>
      <w:tr w:rsidR="006C6759" w:rsidRPr="00247B82" w14:paraId="24D48C16" w14:textId="77777777" w:rsidTr="008610DE">
        <w:tc>
          <w:tcPr>
            <w:tcW w:w="1291" w:type="dxa"/>
          </w:tcPr>
          <w:p w14:paraId="26ED0744" w14:textId="77777777" w:rsidR="006C6759" w:rsidRPr="00247B82" w:rsidRDefault="006C6759" w:rsidP="008610DE">
            <w:pPr>
              <w:pStyle w:val="ListParagraph"/>
              <w:ind w:left="0"/>
              <w:rPr>
                <w:lang w:val="en-US"/>
              </w:rPr>
            </w:pPr>
          </w:p>
        </w:tc>
        <w:tc>
          <w:tcPr>
            <w:tcW w:w="1675" w:type="dxa"/>
          </w:tcPr>
          <w:p w14:paraId="6E3C92B1" w14:textId="77777777" w:rsidR="006C6759" w:rsidRPr="00247B82" w:rsidRDefault="006C6759" w:rsidP="008610DE">
            <w:pPr>
              <w:pStyle w:val="ListParagraph"/>
              <w:ind w:left="0"/>
              <w:rPr>
                <w:lang w:val="en-US"/>
              </w:rPr>
            </w:pPr>
            <w:r w:rsidRPr="00247B82">
              <w:rPr>
                <w:lang w:val="en-US"/>
              </w:rPr>
              <w:t>Force (µN)</w:t>
            </w:r>
          </w:p>
        </w:tc>
      </w:tr>
      <w:tr w:rsidR="006C6759" w:rsidRPr="00247B82" w14:paraId="02F55A29" w14:textId="77777777" w:rsidTr="008610DE">
        <w:tc>
          <w:tcPr>
            <w:tcW w:w="1291" w:type="dxa"/>
          </w:tcPr>
          <w:p w14:paraId="090EDE2B" w14:textId="77777777" w:rsidR="006C6759" w:rsidRPr="00247B82" w:rsidRDefault="006C6759" w:rsidP="008610DE">
            <w:pPr>
              <w:pStyle w:val="ListParagraph"/>
              <w:ind w:left="0"/>
              <w:rPr>
                <w:lang w:val="en-US"/>
              </w:rPr>
            </w:pPr>
            <w:r w:rsidRPr="00247B82">
              <w:rPr>
                <w:lang w:val="en-US"/>
              </w:rPr>
              <w:t>Peak force</w:t>
            </w:r>
          </w:p>
        </w:tc>
        <w:tc>
          <w:tcPr>
            <w:tcW w:w="1675" w:type="dxa"/>
          </w:tcPr>
          <w:p w14:paraId="1A6DD79D" w14:textId="77777777" w:rsidR="006C6759" w:rsidRPr="00247B82" w:rsidRDefault="006C6759" w:rsidP="008610DE">
            <w:pPr>
              <w:pStyle w:val="ListParagraph"/>
              <w:ind w:left="0"/>
              <w:rPr>
                <w:lang w:val="en-US"/>
              </w:rPr>
            </w:pPr>
            <w:r w:rsidRPr="00247B82">
              <w:rPr>
                <w:lang w:val="en-US"/>
              </w:rPr>
              <w:t>5000</w:t>
            </w:r>
          </w:p>
        </w:tc>
      </w:tr>
    </w:tbl>
    <w:p w14:paraId="21249819" w14:textId="3D5A83BC" w:rsidR="00682481" w:rsidRPr="00247B82" w:rsidRDefault="00682481" w:rsidP="00682481">
      <w:pPr>
        <w:ind w:firstLine="720"/>
        <w:rPr>
          <w:lang w:val="en-US"/>
        </w:rPr>
      </w:pPr>
      <w:r w:rsidRPr="00247B82">
        <w:rPr>
          <w:lang w:val="en-US"/>
        </w:rPr>
        <w:drawing>
          <wp:inline distT="0" distB="0" distL="0" distR="0" wp14:anchorId="547CA873" wp14:editId="235439D9">
            <wp:extent cx="4394200" cy="2273300"/>
            <wp:effectExtent l="0" t="0" r="0" b="0"/>
            <wp:docPr id="1095654386" name="Picture 1" descr="A graph with a line and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4386" name="Picture 1" descr="A graph with a line and a line graph&#10;&#10;AI-generated content may be incorrect."/>
                    <pic:cNvPicPr/>
                  </pic:nvPicPr>
                  <pic:blipFill>
                    <a:blip r:embed="rId7"/>
                    <a:stretch>
                      <a:fillRect/>
                    </a:stretch>
                  </pic:blipFill>
                  <pic:spPr>
                    <a:xfrm>
                      <a:off x="0" y="0"/>
                      <a:ext cx="4394200" cy="2273300"/>
                    </a:xfrm>
                    <a:prstGeom prst="rect">
                      <a:avLst/>
                    </a:prstGeom>
                  </pic:spPr>
                </pic:pic>
              </a:graphicData>
            </a:graphic>
          </wp:inline>
        </w:drawing>
      </w:r>
    </w:p>
    <w:p w14:paraId="3810EC79" w14:textId="77777777" w:rsidR="00682481" w:rsidRPr="00247B82" w:rsidRDefault="00682481" w:rsidP="00682481">
      <w:pPr>
        <w:ind w:firstLine="720"/>
        <w:rPr>
          <w:lang w:val="en-US"/>
        </w:rPr>
      </w:pPr>
    </w:p>
    <w:p w14:paraId="59610CF4" w14:textId="77777777" w:rsidR="006C6759" w:rsidRPr="00247B82" w:rsidRDefault="006C6759" w:rsidP="001F61AA">
      <w:pPr>
        <w:pStyle w:val="ListParagraph"/>
        <w:numPr>
          <w:ilvl w:val="0"/>
          <w:numId w:val="12"/>
        </w:numPr>
        <w:rPr>
          <w:lang w:val="en-US"/>
        </w:rPr>
      </w:pPr>
      <w:r w:rsidRPr="00247B82">
        <w:rPr>
          <w:lang w:val="en-US"/>
        </w:rPr>
        <w:t xml:space="preserve">Always make sure that the feedback is in ‘load control mode’. </w:t>
      </w:r>
    </w:p>
    <w:p w14:paraId="7B3AC2BB" w14:textId="77777777" w:rsidR="006C6759" w:rsidRPr="00247B82" w:rsidRDefault="006C6759" w:rsidP="001F61AA">
      <w:pPr>
        <w:pStyle w:val="ListParagraph"/>
        <w:numPr>
          <w:ilvl w:val="0"/>
          <w:numId w:val="12"/>
        </w:numPr>
        <w:rPr>
          <w:lang w:val="en-US"/>
        </w:rPr>
      </w:pPr>
      <w:r w:rsidRPr="00247B82">
        <w:rPr>
          <w:lang w:val="en-US"/>
        </w:rPr>
        <w:t xml:space="preserve">Once everything is set up, click ‘perform indent’. </w:t>
      </w:r>
    </w:p>
    <w:p w14:paraId="184D74D3" w14:textId="77777777" w:rsidR="006C6759" w:rsidRPr="00247B82" w:rsidRDefault="006C6759" w:rsidP="001F61AA">
      <w:pPr>
        <w:pStyle w:val="ListParagraph"/>
        <w:numPr>
          <w:ilvl w:val="0"/>
          <w:numId w:val="12"/>
        </w:numPr>
        <w:rPr>
          <w:lang w:val="en-US"/>
        </w:rPr>
      </w:pPr>
      <w:r w:rsidRPr="00247B82">
        <w:rPr>
          <w:lang w:val="en-US"/>
        </w:rPr>
        <w:t xml:space="preserve">Once the scan is complete, save the data under </w:t>
      </w:r>
      <w:proofErr w:type="spellStart"/>
      <w:r w:rsidRPr="00247B82">
        <w:rPr>
          <w:lang w:val="en-US"/>
        </w:rPr>
        <w:t>TriboScan</w:t>
      </w:r>
      <w:proofErr w:type="spellEnd"/>
      <w:r w:rsidRPr="00247B82">
        <w:rPr>
          <w:lang w:val="en-US"/>
        </w:rPr>
        <w:t xml:space="preserve"> &gt; Data &gt; ‘Your folder’. </w:t>
      </w:r>
    </w:p>
    <w:p w14:paraId="6E8783EA" w14:textId="77777777" w:rsidR="006C6759" w:rsidRPr="00247B82" w:rsidRDefault="006C6759" w:rsidP="001F61AA">
      <w:pPr>
        <w:pStyle w:val="ListParagraph"/>
        <w:numPr>
          <w:ilvl w:val="0"/>
          <w:numId w:val="12"/>
        </w:numPr>
        <w:rPr>
          <w:lang w:val="en-US"/>
        </w:rPr>
      </w:pPr>
      <w:r w:rsidRPr="00247B82">
        <w:rPr>
          <w:lang w:val="en-US"/>
        </w:rPr>
        <w:t xml:space="preserve">Save sample name in the following format: ‘your </w:t>
      </w:r>
      <w:proofErr w:type="spellStart"/>
      <w:r w:rsidRPr="00247B82">
        <w:rPr>
          <w:lang w:val="en-US"/>
        </w:rPr>
        <w:t>name_</w:t>
      </w:r>
      <w:proofErr w:type="gramStart"/>
      <w:r w:rsidRPr="00247B82">
        <w:rPr>
          <w:lang w:val="en-US"/>
        </w:rPr>
        <w:t>date</w:t>
      </w:r>
      <w:proofErr w:type="spellEnd"/>
      <w:r w:rsidRPr="00247B82">
        <w:rPr>
          <w:lang w:val="en-US"/>
        </w:rPr>
        <w:t>(</w:t>
      </w:r>
      <w:proofErr w:type="gramEnd"/>
      <w:r w:rsidRPr="00247B82">
        <w:rPr>
          <w:lang w:val="en-US"/>
        </w:rPr>
        <w:t>YYYYMMDD)_sample details’.</w:t>
      </w:r>
    </w:p>
    <w:p w14:paraId="5FDC89DD" w14:textId="773C14C1" w:rsidR="006C6759" w:rsidRPr="00247B82" w:rsidRDefault="006C6759" w:rsidP="001F61AA">
      <w:pPr>
        <w:pStyle w:val="ListParagraph"/>
        <w:numPr>
          <w:ilvl w:val="0"/>
          <w:numId w:val="12"/>
        </w:numPr>
        <w:rPr>
          <w:lang w:val="en-US"/>
        </w:rPr>
      </w:pPr>
      <w:r w:rsidRPr="00247B82">
        <w:rPr>
          <w:lang w:val="en-US"/>
        </w:rPr>
        <w:t>To check E and H, select ‘Tip area function</w:t>
      </w:r>
      <w:r w:rsidR="00574A0E" w:rsidRPr="00247B82">
        <w:rPr>
          <w:lang w:val="en-US"/>
        </w:rPr>
        <w:t xml:space="preserve"> (TAF)’</w:t>
      </w:r>
      <w:r w:rsidRPr="00247B82">
        <w:rPr>
          <w:lang w:val="en-US"/>
        </w:rPr>
        <w:t xml:space="preserve"> from ‘tip area’ tab.</w:t>
      </w:r>
    </w:p>
    <w:p w14:paraId="5F430A4B" w14:textId="77777777" w:rsidR="00693ADC" w:rsidRPr="00247B82" w:rsidRDefault="00693ADC" w:rsidP="00693ADC">
      <w:pPr>
        <w:pStyle w:val="ListParagraph"/>
        <w:rPr>
          <w:lang w:val="en-US"/>
        </w:rPr>
      </w:pPr>
    </w:p>
    <w:p w14:paraId="2B511AE9" w14:textId="1C3F017A" w:rsidR="00574A0E" w:rsidRPr="00247B82" w:rsidRDefault="00F01B30" w:rsidP="00693ADC">
      <w:pPr>
        <w:pStyle w:val="ListParagraph"/>
        <w:numPr>
          <w:ilvl w:val="0"/>
          <w:numId w:val="22"/>
        </w:numPr>
        <w:rPr>
          <w:b/>
          <w:bCs/>
          <w:color w:val="EE0000"/>
          <w:lang w:val="en-US"/>
        </w:rPr>
      </w:pPr>
      <w:r w:rsidRPr="00247B82">
        <w:rPr>
          <w:b/>
          <w:bCs/>
          <w:color w:val="EE0000"/>
          <w:lang w:val="en-US"/>
        </w:rPr>
        <w:t>Use the latest TAF every time. If TAF is wrong, all the data will be wrong.</w:t>
      </w:r>
    </w:p>
    <w:p w14:paraId="7F922E8E" w14:textId="77777777" w:rsidR="00693ADC" w:rsidRPr="00247B82" w:rsidRDefault="00693ADC" w:rsidP="00693ADC">
      <w:pPr>
        <w:pStyle w:val="ListParagraph"/>
        <w:ind w:left="360"/>
        <w:rPr>
          <w:b/>
          <w:bCs/>
          <w:color w:val="EE0000"/>
          <w:lang w:val="en-US"/>
        </w:rPr>
      </w:pPr>
    </w:p>
    <w:p w14:paraId="7310ECB1" w14:textId="77777777" w:rsidR="00CD6DBA" w:rsidRPr="00247B82" w:rsidRDefault="006C6759" w:rsidP="001F61AA">
      <w:pPr>
        <w:pStyle w:val="ListParagraph"/>
        <w:numPr>
          <w:ilvl w:val="0"/>
          <w:numId w:val="12"/>
        </w:numPr>
        <w:rPr>
          <w:lang w:val="en-US"/>
        </w:rPr>
      </w:pPr>
      <w:r w:rsidRPr="00247B82">
        <w:rPr>
          <w:b/>
          <w:bCs/>
          <w:lang w:val="en-US"/>
        </w:rPr>
        <w:t>Make sure that the young’s modulus (E) and hardness (H) match the values on the reference chart.</w:t>
      </w:r>
    </w:p>
    <w:p w14:paraId="2AA1C5AB" w14:textId="3F6F716C" w:rsidR="006C6759" w:rsidRPr="00247B82" w:rsidRDefault="006C6759" w:rsidP="00CD6DBA">
      <w:pPr>
        <w:pStyle w:val="ListParagraph"/>
        <w:rPr>
          <w:lang w:val="en-US"/>
        </w:rPr>
      </w:pPr>
      <w:r w:rsidRPr="00247B82">
        <w:rPr>
          <w:lang w:val="en-US"/>
        </w:rPr>
        <w:t xml:space="preserve">If not, </w:t>
      </w:r>
      <w:proofErr w:type="gramStart"/>
      <w:r w:rsidRPr="00247B82">
        <w:rPr>
          <w:lang w:val="en-US"/>
        </w:rPr>
        <w:t>follow :</w:t>
      </w:r>
      <w:proofErr w:type="gramEnd"/>
    </w:p>
    <w:p w14:paraId="1B28F78E" w14:textId="77777777" w:rsidR="006C6759" w:rsidRPr="00247B82" w:rsidRDefault="006C6759" w:rsidP="006C6759">
      <w:pPr>
        <w:pStyle w:val="ListParagraph"/>
        <w:numPr>
          <w:ilvl w:val="0"/>
          <w:numId w:val="13"/>
        </w:numPr>
        <w:rPr>
          <w:lang w:val="en-US"/>
        </w:rPr>
      </w:pPr>
      <w:r w:rsidRPr="00247B82">
        <w:rPr>
          <w:lang w:val="en-US"/>
        </w:rPr>
        <w:t>To make sure fit is good: If the start point is not at zero the fit would not be correct. To correct that remember the following controls:</w:t>
      </w:r>
    </w:p>
    <w:p w14:paraId="0DADD28A" w14:textId="77777777" w:rsidR="006C6759" w:rsidRPr="00247B82" w:rsidRDefault="006C6759" w:rsidP="006C6759">
      <w:pPr>
        <w:pStyle w:val="ListParagraph"/>
        <w:numPr>
          <w:ilvl w:val="0"/>
          <w:numId w:val="14"/>
        </w:numPr>
        <w:rPr>
          <w:lang w:val="en-US"/>
        </w:rPr>
      </w:pPr>
      <w:proofErr w:type="spellStart"/>
      <w:r w:rsidRPr="00247B82">
        <w:rPr>
          <w:lang w:val="en-US"/>
        </w:rPr>
        <w:t>Ctr+Shft+left</w:t>
      </w:r>
      <w:proofErr w:type="spellEnd"/>
      <w:r w:rsidRPr="00247B82">
        <w:rPr>
          <w:lang w:val="en-US"/>
        </w:rPr>
        <w:t xml:space="preserve"> click to move left. (Make sure the red cursor is on the plot)</w:t>
      </w:r>
    </w:p>
    <w:p w14:paraId="6072A457" w14:textId="77777777" w:rsidR="006C6759" w:rsidRPr="00247B82" w:rsidRDefault="006C6759" w:rsidP="006C6759">
      <w:pPr>
        <w:pStyle w:val="ListParagraph"/>
        <w:numPr>
          <w:ilvl w:val="0"/>
          <w:numId w:val="14"/>
        </w:numPr>
        <w:rPr>
          <w:lang w:val="en-US"/>
        </w:rPr>
      </w:pPr>
      <w:proofErr w:type="spellStart"/>
      <w:r w:rsidRPr="00247B82">
        <w:rPr>
          <w:lang w:val="en-US"/>
        </w:rPr>
        <w:t>Ctr+left</w:t>
      </w:r>
      <w:proofErr w:type="spellEnd"/>
      <w:r w:rsidRPr="00247B82">
        <w:rPr>
          <w:lang w:val="en-US"/>
        </w:rPr>
        <w:t xml:space="preserve"> click to zoom in.</w:t>
      </w:r>
    </w:p>
    <w:p w14:paraId="29177DE4" w14:textId="77777777" w:rsidR="006C6759" w:rsidRPr="00247B82" w:rsidRDefault="006C6759" w:rsidP="006C6759">
      <w:pPr>
        <w:pStyle w:val="ListParagraph"/>
        <w:numPr>
          <w:ilvl w:val="0"/>
          <w:numId w:val="14"/>
        </w:numPr>
        <w:rPr>
          <w:lang w:val="en-US"/>
        </w:rPr>
      </w:pPr>
      <w:r w:rsidRPr="00247B82">
        <w:rPr>
          <w:lang w:val="en-US"/>
        </w:rPr>
        <w:lastRenderedPageBreak/>
        <w:t xml:space="preserve">Click whichever point is zero and then press </w:t>
      </w:r>
      <w:proofErr w:type="spellStart"/>
      <w:r w:rsidRPr="00247B82">
        <w:rPr>
          <w:lang w:val="en-US"/>
        </w:rPr>
        <w:t>Ctr+G</w:t>
      </w:r>
      <w:proofErr w:type="spellEnd"/>
      <w:r w:rsidRPr="00247B82">
        <w:rPr>
          <w:lang w:val="en-US"/>
        </w:rPr>
        <w:t>.</w:t>
      </w:r>
    </w:p>
    <w:p w14:paraId="054556F8" w14:textId="77777777" w:rsidR="006C6759" w:rsidRPr="00247B82" w:rsidRDefault="006C6759" w:rsidP="006C6759">
      <w:pPr>
        <w:pStyle w:val="ListParagraph"/>
        <w:numPr>
          <w:ilvl w:val="0"/>
          <w:numId w:val="14"/>
        </w:numPr>
        <w:rPr>
          <w:lang w:val="en-US"/>
        </w:rPr>
      </w:pPr>
      <w:r w:rsidRPr="00247B82">
        <w:rPr>
          <w:lang w:val="en-US"/>
        </w:rPr>
        <w:t>Select tip area function under tip area tab.</w:t>
      </w:r>
    </w:p>
    <w:p w14:paraId="502611FA" w14:textId="77777777" w:rsidR="006C6759" w:rsidRPr="00247B82" w:rsidRDefault="006C6759" w:rsidP="006C6759">
      <w:pPr>
        <w:pStyle w:val="ListParagraph"/>
        <w:numPr>
          <w:ilvl w:val="0"/>
          <w:numId w:val="14"/>
        </w:numPr>
        <w:rPr>
          <w:lang w:val="en-US"/>
        </w:rPr>
      </w:pPr>
      <w:r w:rsidRPr="00247B82">
        <w:rPr>
          <w:lang w:val="en-US"/>
        </w:rPr>
        <w:t xml:space="preserve">Click execute fit. </w:t>
      </w:r>
    </w:p>
    <w:p w14:paraId="5F8C9243" w14:textId="77777777" w:rsidR="006C6759" w:rsidRPr="00247B82" w:rsidRDefault="006C6759" w:rsidP="006C6759">
      <w:pPr>
        <w:pStyle w:val="ListParagraph"/>
        <w:numPr>
          <w:ilvl w:val="0"/>
          <w:numId w:val="14"/>
        </w:numPr>
        <w:rPr>
          <w:lang w:val="en-US"/>
        </w:rPr>
      </w:pPr>
      <w:r w:rsidRPr="00247B82">
        <w:rPr>
          <w:lang w:val="en-US"/>
        </w:rPr>
        <w:t xml:space="preserve">To save data, click on txt option, this exports raw .txt file. </w:t>
      </w:r>
    </w:p>
    <w:p w14:paraId="2ED40A81" w14:textId="77777777" w:rsidR="006C6759" w:rsidRPr="00247B82" w:rsidRDefault="006C6759" w:rsidP="006C6759">
      <w:pPr>
        <w:pStyle w:val="ListParagraph"/>
        <w:numPr>
          <w:ilvl w:val="0"/>
          <w:numId w:val="13"/>
        </w:numPr>
        <w:rPr>
          <w:lang w:val="en-US"/>
        </w:rPr>
      </w:pPr>
      <w:r w:rsidRPr="00247B82">
        <w:rPr>
          <w:lang w:val="en-US"/>
        </w:rPr>
        <w:t xml:space="preserve">If ‘a’ does not work, do the nine-point mapping on fused quartz in the ‘Automation’ tab: </w:t>
      </w:r>
    </w:p>
    <w:p w14:paraId="17A3BB80" w14:textId="77777777" w:rsidR="006C6759" w:rsidRPr="00247B82" w:rsidRDefault="006C6759" w:rsidP="006C6759">
      <w:pPr>
        <w:pStyle w:val="ListParagraph"/>
        <w:numPr>
          <w:ilvl w:val="0"/>
          <w:numId w:val="15"/>
        </w:numPr>
        <w:rPr>
          <w:lang w:val="en-US"/>
        </w:rPr>
      </w:pPr>
      <w:r w:rsidRPr="00247B82">
        <w:rPr>
          <w:lang w:val="en-US"/>
        </w:rPr>
        <w:t xml:space="preserve">Choose the 9-point matrix (3x3), 8 µm distance. </w:t>
      </w:r>
    </w:p>
    <w:p w14:paraId="7F5CDFA8" w14:textId="77777777" w:rsidR="006C6759" w:rsidRPr="00247B82" w:rsidRDefault="006C6759" w:rsidP="006C6759">
      <w:pPr>
        <w:pStyle w:val="ListParagraph"/>
        <w:numPr>
          <w:ilvl w:val="0"/>
          <w:numId w:val="15"/>
        </w:numPr>
        <w:rPr>
          <w:lang w:val="en-US"/>
        </w:rPr>
      </w:pPr>
      <w:r w:rsidRPr="00247B82">
        <w:rPr>
          <w:lang w:val="en-US"/>
        </w:rPr>
        <w:t>Click on edit properties: Method&gt; indent. Enter file name, select folder.</w:t>
      </w:r>
    </w:p>
    <w:p w14:paraId="28FD3F25" w14:textId="77777777" w:rsidR="006C6759" w:rsidRPr="00247B82" w:rsidRDefault="006C6759" w:rsidP="006C6759">
      <w:pPr>
        <w:pStyle w:val="ListParagraph"/>
        <w:numPr>
          <w:ilvl w:val="0"/>
          <w:numId w:val="15"/>
        </w:numPr>
        <w:rPr>
          <w:lang w:val="en-US"/>
        </w:rPr>
      </w:pPr>
      <w:r w:rsidRPr="00247B82">
        <w:rPr>
          <w:lang w:val="en-US"/>
        </w:rPr>
        <w:t>Click load function in Automation tab. Select load function for fused quartz. Input start and end load (5000 µN for fused quartz).</w:t>
      </w:r>
    </w:p>
    <w:p w14:paraId="166C45BC" w14:textId="77777777" w:rsidR="006C6759" w:rsidRPr="00247B82" w:rsidRDefault="006C6759" w:rsidP="006C6759">
      <w:pPr>
        <w:pStyle w:val="ListParagraph"/>
        <w:numPr>
          <w:ilvl w:val="0"/>
          <w:numId w:val="15"/>
        </w:numPr>
        <w:rPr>
          <w:lang w:val="en-US"/>
        </w:rPr>
      </w:pPr>
      <w:r w:rsidRPr="00247B82">
        <w:rPr>
          <w:lang w:val="en-US"/>
        </w:rPr>
        <w:t xml:space="preserve">Then, click on ‘Start method’ and click Yes. Make sure the load function selected is correct. </w:t>
      </w:r>
    </w:p>
    <w:p w14:paraId="122D5208" w14:textId="77777777" w:rsidR="00C22C38" w:rsidRPr="00247B82" w:rsidRDefault="00C22C38" w:rsidP="00C22C38">
      <w:pPr>
        <w:rPr>
          <w:u w:val="single"/>
          <w:lang w:val="en-US"/>
        </w:rPr>
      </w:pPr>
    </w:p>
    <w:p w14:paraId="270E905B" w14:textId="124186DD" w:rsidR="00C22C38" w:rsidRPr="00247B82" w:rsidRDefault="00C22C38" w:rsidP="00C22C38">
      <w:pPr>
        <w:rPr>
          <w:b/>
          <w:bCs/>
          <w:lang w:val="en-US"/>
        </w:rPr>
      </w:pPr>
      <w:r w:rsidRPr="00247B82">
        <w:rPr>
          <w:b/>
          <w:bCs/>
          <w:lang w:val="en-US"/>
        </w:rPr>
        <w:t>Sample measurement</w:t>
      </w:r>
    </w:p>
    <w:p w14:paraId="74C4B059" w14:textId="77777777" w:rsidR="00C22C38" w:rsidRPr="00247B82" w:rsidRDefault="00C22C38" w:rsidP="00C22C38">
      <w:pPr>
        <w:pStyle w:val="ListParagraph"/>
        <w:numPr>
          <w:ilvl w:val="0"/>
          <w:numId w:val="10"/>
        </w:numPr>
        <w:rPr>
          <w:lang w:val="en-US"/>
        </w:rPr>
      </w:pPr>
      <w:r w:rsidRPr="00247B82">
        <w:rPr>
          <w:lang w:val="en-US"/>
        </w:rPr>
        <w:t xml:space="preserve">Once calibration is done, load your sample. </w:t>
      </w:r>
    </w:p>
    <w:p w14:paraId="38AE3680" w14:textId="77777777" w:rsidR="00C22C38" w:rsidRPr="00247B82" w:rsidRDefault="00C22C38" w:rsidP="00C22C38">
      <w:pPr>
        <w:pStyle w:val="ListParagraph"/>
        <w:numPr>
          <w:ilvl w:val="0"/>
          <w:numId w:val="10"/>
        </w:numPr>
        <w:rPr>
          <w:lang w:val="en-US"/>
        </w:rPr>
      </w:pPr>
      <w:r w:rsidRPr="00247B82">
        <w:rPr>
          <w:lang w:val="en-US"/>
        </w:rPr>
        <w:t xml:space="preserve">Go to Sample navigation window, make sure that sample surface is focused. If not, click on the ‘z focus’ to focus your sample. +z brings the objective lens closer to the sample. </w:t>
      </w:r>
    </w:p>
    <w:p w14:paraId="0E6DA332" w14:textId="32690E15" w:rsidR="00C22C38" w:rsidRPr="00247B82" w:rsidRDefault="00C22C38" w:rsidP="00C22C38">
      <w:pPr>
        <w:pStyle w:val="ListParagraph"/>
        <w:numPr>
          <w:ilvl w:val="0"/>
          <w:numId w:val="10"/>
        </w:numPr>
        <w:rPr>
          <w:lang w:val="en-US"/>
        </w:rPr>
      </w:pPr>
      <w:r w:rsidRPr="00247B82">
        <w:rPr>
          <w:lang w:val="en-US"/>
        </w:rPr>
        <w:t xml:space="preserve">Then click on </w:t>
      </w:r>
      <w:r w:rsidR="00900658" w:rsidRPr="00247B82">
        <w:rPr>
          <w:lang w:val="en-US"/>
        </w:rPr>
        <w:t xml:space="preserve">the </w:t>
      </w:r>
      <w:r w:rsidRPr="00247B82">
        <w:rPr>
          <w:lang w:val="en-US"/>
        </w:rPr>
        <w:t xml:space="preserve">quick approach. </w:t>
      </w:r>
    </w:p>
    <w:p w14:paraId="1F1A6EB6" w14:textId="77777777" w:rsidR="00C22C38" w:rsidRPr="00247B82" w:rsidRDefault="00C22C38" w:rsidP="00C22C38">
      <w:pPr>
        <w:pStyle w:val="ListParagraph"/>
        <w:numPr>
          <w:ilvl w:val="0"/>
          <w:numId w:val="10"/>
        </w:numPr>
        <w:rPr>
          <w:lang w:val="en-US"/>
        </w:rPr>
      </w:pPr>
      <w:r w:rsidRPr="00247B82">
        <w:rPr>
          <w:lang w:val="en-US"/>
        </w:rPr>
        <w:t xml:space="preserve">To take the 9-point measurement on your sample, follow the same steps in 16b based on the material properties of your sample. For example, for PBFDO, load is 880 µN. </w:t>
      </w:r>
    </w:p>
    <w:p w14:paraId="04A79F7E" w14:textId="77777777" w:rsidR="00C22C38" w:rsidRPr="00247B82" w:rsidRDefault="00C22C38" w:rsidP="00C22C38">
      <w:pPr>
        <w:rPr>
          <w:lang w:val="en-US"/>
        </w:rPr>
      </w:pPr>
      <w:r w:rsidRPr="00247B82">
        <w:rPr>
          <w:lang w:val="en-US"/>
        </w:rPr>
        <w:t xml:space="preserve">Note: for a new measurement, select the correct load function in the ‘load function’ tab by clicking on file and take a note of the drift settings. </w:t>
      </w:r>
    </w:p>
    <w:p w14:paraId="2E19C785" w14:textId="77777777" w:rsidR="00C22C38" w:rsidRPr="00247B82" w:rsidRDefault="00C22C38" w:rsidP="00C22C38">
      <w:pPr>
        <w:rPr>
          <w:lang w:val="en-US"/>
        </w:rPr>
      </w:pPr>
    </w:p>
    <w:p w14:paraId="6B754AC8" w14:textId="2D9E546E" w:rsidR="00C22C38" w:rsidRPr="00247B82" w:rsidRDefault="00C22C38" w:rsidP="00C22C38">
      <w:pPr>
        <w:rPr>
          <w:lang w:val="en-US"/>
        </w:rPr>
      </w:pPr>
      <w:r w:rsidRPr="00247B82">
        <w:rPr>
          <w:b/>
          <w:bCs/>
          <w:lang w:val="en-US"/>
        </w:rPr>
        <w:t>Exporting data:</w:t>
      </w:r>
    </w:p>
    <w:p w14:paraId="0DC2C73B" w14:textId="21F8B1D4" w:rsidR="00C22C38" w:rsidRPr="00247B82" w:rsidRDefault="00C22C38" w:rsidP="00C22C38">
      <w:pPr>
        <w:pStyle w:val="ListParagraph"/>
        <w:numPr>
          <w:ilvl w:val="0"/>
          <w:numId w:val="27"/>
        </w:numPr>
        <w:rPr>
          <w:lang w:val="en-US"/>
        </w:rPr>
      </w:pPr>
      <w:r w:rsidRPr="00247B82">
        <w:rPr>
          <w:lang w:val="en-US"/>
        </w:rPr>
        <w:t xml:space="preserve">Select the txt option. This will export raw data in a .txt file. </w:t>
      </w:r>
    </w:p>
    <w:p w14:paraId="0461DD8E" w14:textId="77777777" w:rsidR="00C22C38" w:rsidRPr="00247B82" w:rsidRDefault="00C22C38" w:rsidP="00C22C38">
      <w:pPr>
        <w:pStyle w:val="ListParagraph"/>
        <w:numPr>
          <w:ilvl w:val="0"/>
          <w:numId w:val="27"/>
        </w:numPr>
        <w:rPr>
          <w:lang w:val="en-US"/>
        </w:rPr>
      </w:pPr>
      <w:r w:rsidRPr="00247B82">
        <w:rPr>
          <w:lang w:val="en-US"/>
        </w:rPr>
        <w:t xml:space="preserve">To export calculated data, go to the MATLAB program, import .txt file from previous step, click execute and the save the calculate data. </w:t>
      </w:r>
    </w:p>
    <w:p w14:paraId="67B281AA" w14:textId="77777777" w:rsidR="00916706" w:rsidRDefault="00916706" w:rsidP="00337DF3">
      <w:pPr>
        <w:rPr>
          <w:lang w:val="en-US"/>
        </w:rPr>
      </w:pPr>
    </w:p>
    <w:p w14:paraId="2717C08F" w14:textId="77777777" w:rsidR="00786874" w:rsidRPr="00337DF3" w:rsidRDefault="00786874" w:rsidP="00337DF3">
      <w:pPr>
        <w:rPr>
          <w:lang w:val="en-US"/>
        </w:rPr>
      </w:pPr>
    </w:p>
    <w:p w14:paraId="6B994702" w14:textId="371F81C6" w:rsidR="00E206CD" w:rsidRPr="00900658" w:rsidRDefault="00E206CD" w:rsidP="00900658">
      <w:pPr>
        <w:rPr>
          <w:lang w:val="en-US" w:eastAsia="ja-JP"/>
        </w:rPr>
      </w:pPr>
    </w:p>
    <w:sectPr w:rsidR="00E206CD" w:rsidRPr="00900658">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C2C5" w14:textId="77777777" w:rsidR="009858BC" w:rsidRDefault="009858BC" w:rsidP="00A74659">
      <w:pPr>
        <w:spacing w:after="0" w:line="240" w:lineRule="auto"/>
      </w:pPr>
      <w:r>
        <w:separator/>
      </w:r>
    </w:p>
  </w:endnote>
  <w:endnote w:type="continuationSeparator" w:id="0">
    <w:p w14:paraId="3E7444BB" w14:textId="77777777" w:rsidR="009858BC" w:rsidRDefault="009858BC" w:rsidP="00A7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777527"/>
      <w:docPartObj>
        <w:docPartGallery w:val="Page Numbers (Bottom of Page)"/>
        <w:docPartUnique/>
      </w:docPartObj>
    </w:sdtPr>
    <w:sdtContent>
      <w:p w14:paraId="5A0026A8" w14:textId="3DF71635" w:rsidR="00A74659" w:rsidRDefault="00A74659" w:rsidP="00445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FAC263" w14:textId="77777777" w:rsidR="00A74659" w:rsidRDefault="00A74659" w:rsidP="00A74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0318400"/>
      <w:docPartObj>
        <w:docPartGallery w:val="Page Numbers (Bottom of Page)"/>
        <w:docPartUnique/>
      </w:docPartObj>
    </w:sdtPr>
    <w:sdtContent>
      <w:p w14:paraId="5D47CE88" w14:textId="1BA6A9A9" w:rsidR="00A74659" w:rsidRDefault="00A74659" w:rsidP="00445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6CF6E0" w14:textId="77777777" w:rsidR="00A74659" w:rsidRDefault="00A74659" w:rsidP="00A746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3221" w14:textId="77777777" w:rsidR="009858BC" w:rsidRDefault="009858BC" w:rsidP="00A74659">
      <w:pPr>
        <w:spacing w:after="0" w:line="240" w:lineRule="auto"/>
      </w:pPr>
      <w:r>
        <w:separator/>
      </w:r>
    </w:p>
  </w:footnote>
  <w:footnote w:type="continuationSeparator" w:id="0">
    <w:p w14:paraId="08C8DE45" w14:textId="77777777" w:rsidR="009858BC" w:rsidRDefault="009858BC" w:rsidP="00A74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628"/>
    <w:multiLevelType w:val="hybridMultilevel"/>
    <w:tmpl w:val="DEDC1A72"/>
    <w:lvl w:ilvl="0" w:tplc="3676AA2A">
      <w:start w:val="1"/>
      <w:numFmt w:val="bullet"/>
      <w:lvlText w:val="!"/>
      <w:lvlJc w:val="left"/>
      <w:pPr>
        <w:ind w:left="720" w:hanging="360"/>
      </w:pPr>
      <w:rPr>
        <w:rFonts w:ascii="Calibri" w:eastAsia="MS Mincho" w:hAnsi="Calibri"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501ED"/>
    <w:multiLevelType w:val="hybridMultilevel"/>
    <w:tmpl w:val="0F8E1F6E"/>
    <w:lvl w:ilvl="0" w:tplc="F094E8B6">
      <w:start w:val="1"/>
      <w:numFmt w:val="lowerRoman"/>
      <w:lvlText w:val="%1."/>
      <w:lvlJc w:val="left"/>
      <w:pPr>
        <w:ind w:left="1800" w:hanging="72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0B0F64B0"/>
    <w:multiLevelType w:val="hybridMultilevel"/>
    <w:tmpl w:val="F2E836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3A5030"/>
    <w:multiLevelType w:val="hybridMultilevel"/>
    <w:tmpl w:val="E452B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D528D"/>
    <w:multiLevelType w:val="hybridMultilevel"/>
    <w:tmpl w:val="88A0D4EA"/>
    <w:lvl w:ilvl="0" w:tplc="DE4E03EE">
      <w:start w:val="1"/>
      <w:numFmt w:val="bullet"/>
      <w:lvlText w:val="!"/>
      <w:lvlJc w:val="left"/>
      <w:pPr>
        <w:ind w:left="1080" w:hanging="360"/>
      </w:pPr>
      <w:rPr>
        <w:rFonts w:ascii="Calibri" w:eastAsia="MS Mincho"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52311D"/>
    <w:multiLevelType w:val="hybridMultilevel"/>
    <w:tmpl w:val="A1B41BD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5B2C07"/>
    <w:multiLevelType w:val="hybridMultilevel"/>
    <w:tmpl w:val="894E1426"/>
    <w:lvl w:ilvl="0" w:tplc="3676AA2A">
      <w:start w:val="1"/>
      <w:numFmt w:val="bullet"/>
      <w:lvlText w:val="!"/>
      <w:lvlJc w:val="left"/>
      <w:pPr>
        <w:ind w:left="360" w:hanging="360"/>
      </w:pPr>
      <w:rPr>
        <w:rFonts w:ascii="Calibri" w:eastAsia="MS Mincho" w:hAnsi="Calibri"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2E4B96"/>
    <w:multiLevelType w:val="hybridMultilevel"/>
    <w:tmpl w:val="D334224E"/>
    <w:lvl w:ilvl="0" w:tplc="3676AA2A">
      <w:start w:val="1"/>
      <w:numFmt w:val="bullet"/>
      <w:lvlText w:val="!"/>
      <w:lvlJc w:val="left"/>
      <w:pPr>
        <w:ind w:left="502" w:hanging="360"/>
      </w:pPr>
      <w:rPr>
        <w:rFonts w:ascii="Calibri" w:eastAsia="MS Mincho" w:hAnsi="Calibri" w:hint="default"/>
        <w:b/>
        <w:bCs/>
      </w:rPr>
    </w:lvl>
    <w:lvl w:ilvl="1" w:tplc="3676AA2A">
      <w:start w:val="1"/>
      <w:numFmt w:val="bullet"/>
      <w:lvlText w:val="!"/>
      <w:lvlJc w:val="left"/>
      <w:pPr>
        <w:ind w:left="1222" w:hanging="360"/>
      </w:pPr>
      <w:rPr>
        <w:rFonts w:ascii="Calibri" w:eastAsia="MS Mincho" w:hAnsi="Calibri" w:hint="default"/>
        <w:b/>
        <w:bCs/>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0A404C"/>
    <w:multiLevelType w:val="hybridMultilevel"/>
    <w:tmpl w:val="2CF29640"/>
    <w:lvl w:ilvl="0" w:tplc="2CB0A2FC">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15:restartNumberingAfterBreak="0">
    <w:nsid w:val="27483A7D"/>
    <w:multiLevelType w:val="hybridMultilevel"/>
    <w:tmpl w:val="28C8DA48"/>
    <w:lvl w:ilvl="0" w:tplc="3676AA2A">
      <w:start w:val="1"/>
      <w:numFmt w:val="bullet"/>
      <w:lvlText w:val="!"/>
      <w:lvlJc w:val="left"/>
      <w:pPr>
        <w:ind w:left="928" w:hanging="360"/>
      </w:pPr>
      <w:rPr>
        <w:rFonts w:ascii="Calibri" w:eastAsia="MS Mincho" w:hAnsi="Calibri" w:hint="default"/>
        <w:b/>
        <w:bCs/>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294046EF"/>
    <w:multiLevelType w:val="hybridMultilevel"/>
    <w:tmpl w:val="541E8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11579"/>
    <w:multiLevelType w:val="hybridMultilevel"/>
    <w:tmpl w:val="710080DC"/>
    <w:lvl w:ilvl="0" w:tplc="13C6CF3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C2183"/>
    <w:multiLevelType w:val="hybridMultilevel"/>
    <w:tmpl w:val="B798DA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174D7B"/>
    <w:multiLevelType w:val="hybridMultilevel"/>
    <w:tmpl w:val="8266E6F4"/>
    <w:lvl w:ilvl="0" w:tplc="B6B8638C">
      <w:start w:val="1"/>
      <w:numFmt w:val="decimal"/>
      <w:lvlText w:val="%1."/>
      <w:lvlJc w:val="left"/>
      <w:pPr>
        <w:ind w:left="720" w:hanging="360"/>
      </w:pPr>
      <w:rPr>
        <w:rFonts w:hint="default"/>
        <w:b w:val="0"/>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E06A2"/>
    <w:multiLevelType w:val="hybridMultilevel"/>
    <w:tmpl w:val="631A5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D42FF"/>
    <w:multiLevelType w:val="hybridMultilevel"/>
    <w:tmpl w:val="F5A45034"/>
    <w:lvl w:ilvl="0" w:tplc="46743AC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825F21"/>
    <w:multiLevelType w:val="hybridMultilevel"/>
    <w:tmpl w:val="68200268"/>
    <w:lvl w:ilvl="0" w:tplc="041D001B">
      <w:start w:val="1"/>
      <w:numFmt w:val="lowerRoman"/>
      <w:lvlText w:val="%1."/>
      <w:lvlJc w:val="righ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7" w15:restartNumberingAfterBreak="0">
    <w:nsid w:val="524A25C1"/>
    <w:multiLevelType w:val="hybridMultilevel"/>
    <w:tmpl w:val="1AB27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234C03"/>
    <w:multiLevelType w:val="hybridMultilevel"/>
    <w:tmpl w:val="D706BBF2"/>
    <w:lvl w:ilvl="0" w:tplc="041D0001">
      <w:start w:val="1"/>
      <w:numFmt w:val="bullet"/>
      <w:lvlText w:val=""/>
      <w:lvlJc w:val="left"/>
      <w:pPr>
        <w:ind w:left="720" w:hanging="360"/>
      </w:pPr>
      <w:rPr>
        <w:rFonts w:ascii="Symbol" w:hAnsi="Symbol" w:hint="default"/>
      </w:rPr>
    </w:lvl>
    <w:lvl w:ilvl="1" w:tplc="CE506F70">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435D64"/>
    <w:multiLevelType w:val="hybridMultilevel"/>
    <w:tmpl w:val="C77EEA4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99862A0"/>
    <w:multiLevelType w:val="hybridMultilevel"/>
    <w:tmpl w:val="321472A8"/>
    <w:lvl w:ilvl="0" w:tplc="3676AA2A">
      <w:start w:val="1"/>
      <w:numFmt w:val="bullet"/>
      <w:lvlText w:val="!"/>
      <w:lvlJc w:val="left"/>
      <w:pPr>
        <w:ind w:left="644" w:hanging="360"/>
      </w:pPr>
      <w:rPr>
        <w:rFonts w:ascii="Calibri" w:eastAsia="MS Mincho" w:hAnsi="Calibri" w:hint="default"/>
        <w:b/>
        <w:bCs/>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F44"/>
    <w:multiLevelType w:val="hybridMultilevel"/>
    <w:tmpl w:val="C9BEF572"/>
    <w:lvl w:ilvl="0" w:tplc="0809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D2A5E0D"/>
    <w:multiLevelType w:val="hybridMultilevel"/>
    <w:tmpl w:val="CB66B968"/>
    <w:lvl w:ilvl="0" w:tplc="3676AA2A">
      <w:start w:val="1"/>
      <w:numFmt w:val="bullet"/>
      <w:lvlText w:val="!"/>
      <w:lvlJc w:val="left"/>
      <w:pPr>
        <w:ind w:left="644" w:hanging="360"/>
      </w:pPr>
      <w:rPr>
        <w:rFonts w:ascii="Calibri" w:eastAsia="MS Mincho" w:hAnsi="Calibri" w:hint="default"/>
        <w:b/>
        <w:bCs/>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689534A"/>
    <w:multiLevelType w:val="hybridMultilevel"/>
    <w:tmpl w:val="D12C0A2E"/>
    <w:lvl w:ilvl="0" w:tplc="F10E391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62039"/>
    <w:multiLevelType w:val="hybridMultilevel"/>
    <w:tmpl w:val="E01074A0"/>
    <w:lvl w:ilvl="0" w:tplc="CE925FC6">
      <w:start w:val="1"/>
      <w:numFmt w:val="decimal"/>
      <w:lvlText w:val="%1."/>
      <w:lvlJc w:val="left"/>
      <w:pPr>
        <w:ind w:left="720" w:hanging="360"/>
      </w:pPr>
      <w:rPr>
        <w:b w:val="0"/>
        <w:bCs w:val="0"/>
      </w:rPr>
    </w:lvl>
    <w:lvl w:ilvl="1" w:tplc="3676AA2A">
      <w:start w:val="1"/>
      <w:numFmt w:val="bullet"/>
      <w:lvlText w:val="!"/>
      <w:lvlJc w:val="left"/>
      <w:pPr>
        <w:ind w:left="1080" w:hanging="360"/>
      </w:pPr>
      <w:rPr>
        <w:rFonts w:ascii="Calibri" w:eastAsia="MS Mincho" w:hAnsi="Calibri" w:hint="default"/>
        <w:b/>
        <w:bCs/>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C63711F"/>
    <w:multiLevelType w:val="hybridMultilevel"/>
    <w:tmpl w:val="7B56F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721C1"/>
    <w:multiLevelType w:val="hybridMultilevel"/>
    <w:tmpl w:val="5748BF20"/>
    <w:lvl w:ilvl="0" w:tplc="3676AA2A">
      <w:start w:val="1"/>
      <w:numFmt w:val="bullet"/>
      <w:lvlText w:val="!"/>
      <w:lvlJc w:val="left"/>
      <w:pPr>
        <w:ind w:left="644" w:hanging="360"/>
      </w:pPr>
      <w:rPr>
        <w:rFonts w:ascii="Calibri" w:eastAsia="MS Mincho" w:hAnsi="Calibri" w:hint="default"/>
        <w:b/>
        <w:bCs/>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6B0C51"/>
    <w:multiLevelType w:val="hybridMultilevel"/>
    <w:tmpl w:val="760C04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B401A5"/>
    <w:multiLevelType w:val="hybridMultilevel"/>
    <w:tmpl w:val="6D8630A0"/>
    <w:lvl w:ilvl="0" w:tplc="46743ACE">
      <w:start w:val="1"/>
      <w:numFmt w:val="decimal"/>
      <w:lvlText w:val="%1."/>
      <w:lvlJc w:val="left"/>
      <w:pPr>
        <w:ind w:left="720" w:hanging="360"/>
      </w:pPr>
      <w:rPr>
        <w:rFonts w:hint="default"/>
        <w:b w:val="0"/>
        <w:bCs w:val="0"/>
      </w:rPr>
    </w:lvl>
    <w:lvl w:ilvl="1" w:tplc="08090001">
      <w:start w:val="1"/>
      <w:numFmt w:val="bullet"/>
      <w:lvlText w:val=""/>
      <w:lvlJc w:val="left"/>
      <w:pPr>
        <w:ind w:left="928"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433757">
    <w:abstractNumId w:val="24"/>
  </w:num>
  <w:num w:numId="2" w16cid:durableId="727414436">
    <w:abstractNumId w:val="19"/>
  </w:num>
  <w:num w:numId="3" w16cid:durableId="309479818">
    <w:abstractNumId w:val="21"/>
  </w:num>
  <w:num w:numId="4" w16cid:durableId="689643476">
    <w:abstractNumId w:val="2"/>
  </w:num>
  <w:num w:numId="5" w16cid:durableId="1265453388">
    <w:abstractNumId w:val="27"/>
  </w:num>
  <w:num w:numId="6" w16cid:durableId="1215584299">
    <w:abstractNumId w:val="12"/>
  </w:num>
  <w:num w:numId="7" w16cid:durableId="329138900">
    <w:abstractNumId w:val="18"/>
  </w:num>
  <w:num w:numId="8" w16cid:durableId="179121738">
    <w:abstractNumId w:val="28"/>
  </w:num>
  <w:num w:numId="9" w16cid:durableId="401635644">
    <w:abstractNumId w:val="15"/>
  </w:num>
  <w:num w:numId="10" w16cid:durableId="384912147">
    <w:abstractNumId w:val="5"/>
  </w:num>
  <w:num w:numId="11" w16cid:durableId="1516534086">
    <w:abstractNumId w:val="11"/>
  </w:num>
  <w:num w:numId="12" w16cid:durableId="74520229">
    <w:abstractNumId w:val="13"/>
  </w:num>
  <w:num w:numId="13" w16cid:durableId="1252276885">
    <w:abstractNumId w:val="8"/>
  </w:num>
  <w:num w:numId="14" w16cid:durableId="1108237987">
    <w:abstractNumId w:val="16"/>
  </w:num>
  <w:num w:numId="15" w16cid:durableId="394594100">
    <w:abstractNumId w:val="1"/>
  </w:num>
  <w:num w:numId="16" w16cid:durableId="85154156">
    <w:abstractNumId w:val="20"/>
  </w:num>
  <w:num w:numId="17" w16cid:durableId="1356805393">
    <w:abstractNumId w:val="4"/>
  </w:num>
  <w:num w:numId="18" w16cid:durableId="221601758">
    <w:abstractNumId w:val="0"/>
  </w:num>
  <w:num w:numId="19" w16cid:durableId="395932007">
    <w:abstractNumId w:val="22"/>
  </w:num>
  <w:num w:numId="20" w16cid:durableId="357582878">
    <w:abstractNumId w:val="26"/>
  </w:num>
  <w:num w:numId="21" w16cid:durableId="977536087">
    <w:abstractNumId w:val="7"/>
  </w:num>
  <w:num w:numId="22" w16cid:durableId="739594899">
    <w:abstractNumId w:val="6"/>
  </w:num>
  <w:num w:numId="23" w16cid:durableId="1724982265">
    <w:abstractNumId w:val="14"/>
  </w:num>
  <w:num w:numId="24" w16cid:durableId="1577206684">
    <w:abstractNumId w:val="3"/>
  </w:num>
  <w:num w:numId="25" w16cid:durableId="1536310503">
    <w:abstractNumId w:val="23"/>
  </w:num>
  <w:num w:numId="26" w16cid:durableId="930091680">
    <w:abstractNumId w:val="9"/>
  </w:num>
  <w:num w:numId="27" w16cid:durableId="1403215548">
    <w:abstractNumId w:val="10"/>
  </w:num>
  <w:num w:numId="28" w16cid:durableId="759562998">
    <w:abstractNumId w:val="25"/>
  </w:num>
  <w:num w:numId="29" w16cid:durableId="742878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43"/>
    <w:rsid w:val="00011521"/>
    <w:rsid w:val="0001731E"/>
    <w:rsid w:val="00041242"/>
    <w:rsid w:val="00053AEE"/>
    <w:rsid w:val="00056018"/>
    <w:rsid w:val="000934EF"/>
    <w:rsid w:val="0009410F"/>
    <w:rsid w:val="000956D1"/>
    <w:rsid w:val="00095C93"/>
    <w:rsid w:val="00096F8A"/>
    <w:rsid w:val="000B4047"/>
    <w:rsid w:val="000F6046"/>
    <w:rsid w:val="00100A70"/>
    <w:rsid w:val="0010593A"/>
    <w:rsid w:val="0010744D"/>
    <w:rsid w:val="00111697"/>
    <w:rsid w:val="00113885"/>
    <w:rsid w:val="001413DE"/>
    <w:rsid w:val="00143A01"/>
    <w:rsid w:val="00145ED5"/>
    <w:rsid w:val="001466B1"/>
    <w:rsid w:val="00161BBB"/>
    <w:rsid w:val="00162E20"/>
    <w:rsid w:val="00164790"/>
    <w:rsid w:val="00166A81"/>
    <w:rsid w:val="00173EDC"/>
    <w:rsid w:val="001828E5"/>
    <w:rsid w:val="00184C11"/>
    <w:rsid w:val="001B79DF"/>
    <w:rsid w:val="001D02A5"/>
    <w:rsid w:val="001D6824"/>
    <w:rsid w:val="001E4551"/>
    <w:rsid w:val="001F61AA"/>
    <w:rsid w:val="0022073F"/>
    <w:rsid w:val="00220B55"/>
    <w:rsid w:val="002239BB"/>
    <w:rsid w:val="00224391"/>
    <w:rsid w:val="00232AD0"/>
    <w:rsid w:val="00234F1C"/>
    <w:rsid w:val="002367E9"/>
    <w:rsid w:val="00247B82"/>
    <w:rsid w:val="00257E8E"/>
    <w:rsid w:val="00281BCA"/>
    <w:rsid w:val="00282524"/>
    <w:rsid w:val="002A22B1"/>
    <w:rsid w:val="002B3BFF"/>
    <w:rsid w:val="002B4A3A"/>
    <w:rsid w:val="002D14B4"/>
    <w:rsid w:val="002D5261"/>
    <w:rsid w:val="002E30EE"/>
    <w:rsid w:val="002F01D6"/>
    <w:rsid w:val="003002C5"/>
    <w:rsid w:val="00330B33"/>
    <w:rsid w:val="00337DF3"/>
    <w:rsid w:val="00360F25"/>
    <w:rsid w:val="00375607"/>
    <w:rsid w:val="00377F19"/>
    <w:rsid w:val="003842BC"/>
    <w:rsid w:val="00387F5E"/>
    <w:rsid w:val="0039625C"/>
    <w:rsid w:val="003B77CD"/>
    <w:rsid w:val="003C0494"/>
    <w:rsid w:val="003F1744"/>
    <w:rsid w:val="003F248C"/>
    <w:rsid w:val="0040439E"/>
    <w:rsid w:val="00416670"/>
    <w:rsid w:val="004A08E7"/>
    <w:rsid w:val="004B4572"/>
    <w:rsid w:val="004C6057"/>
    <w:rsid w:val="004D5143"/>
    <w:rsid w:val="004E1A31"/>
    <w:rsid w:val="005000A5"/>
    <w:rsid w:val="00505140"/>
    <w:rsid w:val="00505E03"/>
    <w:rsid w:val="005260A0"/>
    <w:rsid w:val="00541E7A"/>
    <w:rsid w:val="0057114B"/>
    <w:rsid w:val="005727DB"/>
    <w:rsid w:val="00574A0E"/>
    <w:rsid w:val="0058297C"/>
    <w:rsid w:val="00591E27"/>
    <w:rsid w:val="005A70BF"/>
    <w:rsid w:val="005C700C"/>
    <w:rsid w:val="006316C0"/>
    <w:rsid w:val="0063587F"/>
    <w:rsid w:val="0067224A"/>
    <w:rsid w:val="00675BBD"/>
    <w:rsid w:val="00682481"/>
    <w:rsid w:val="00693ADC"/>
    <w:rsid w:val="006C6759"/>
    <w:rsid w:val="006E33C3"/>
    <w:rsid w:val="007126F3"/>
    <w:rsid w:val="0073325B"/>
    <w:rsid w:val="007519B8"/>
    <w:rsid w:val="00761C80"/>
    <w:rsid w:val="00781BF6"/>
    <w:rsid w:val="00786874"/>
    <w:rsid w:val="007B3DD7"/>
    <w:rsid w:val="007C29FF"/>
    <w:rsid w:val="007C70EE"/>
    <w:rsid w:val="007F00A2"/>
    <w:rsid w:val="00815378"/>
    <w:rsid w:val="0082397E"/>
    <w:rsid w:val="0082607B"/>
    <w:rsid w:val="00834EFD"/>
    <w:rsid w:val="00844143"/>
    <w:rsid w:val="0084440E"/>
    <w:rsid w:val="00856D3B"/>
    <w:rsid w:val="008646A2"/>
    <w:rsid w:val="00870CAB"/>
    <w:rsid w:val="00895EA2"/>
    <w:rsid w:val="00896821"/>
    <w:rsid w:val="008A19B5"/>
    <w:rsid w:val="008B3C3A"/>
    <w:rsid w:val="008B4B6B"/>
    <w:rsid w:val="008C2173"/>
    <w:rsid w:val="008C6C6F"/>
    <w:rsid w:val="008C709A"/>
    <w:rsid w:val="008E100D"/>
    <w:rsid w:val="008F4E54"/>
    <w:rsid w:val="00900658"/>
    <w:rsid w:val="0090429A"/>
    <w:rsid w:val="0091613C"/>
    <w:rsid w:val="00916706"/>
    <w:rsid w:val="009252A8"/>
    <w:rsid w:val="0095562B"/>
    <w:rsid w:val="00956FCF"/>
    <w:rsid w:val="00981423"/>
    <w:rsid w:val="009858BC"/>
    <w:rsid w:val="009B2809"/>
    <w:rsid w:val="009D0E5D"/>
    <w:rsid w:val="009E7EEA"/>
    <w:rsid w:val="009F35F5"/>
    <w:rsid w:val="00A237DA"/>
    <w:rsid w:val="00A3258F"/>
    <w:rsid w:val="00A37ECD"/>
    <w:rsid w:val="00A43A0E"/>
    <w:rsid w:val="00A50A06"/>
    <w:rsid w:val="00A50EA0"/>
    <w:rsid w:val="00A64C3C"/>
    <w:rsid w:val="00A74659"/>
    <w:rsid w:val="00A8409B"/>
    <w:rsid w:val="00A91E4F"/>
    <w:rsid w:val="00AA6A8E"/>
    <w:rsid w:val="00AC731D"/>
    <w:rsid w:val="00AD1BAB"/>
    <w:rsid w:val="00AE138D"/>
    <w:rsid w:val="00AE63D5"/>
    <w:rsid w:val="00AF0F07"/>
    <w:rsid w:val="00AF73F0"/>
    <w:rsid w:val="00B13BA2"/>
    <w:rsid w:val="00B142B4"/>
    <w:rsid w:val="00B17F71"/>
    <w:rsid w:val="00B21DB0"/>
    <w:rsid w:val="00B22735"/>
    <w:rsid w:val="00B31C25"/>
    <w:rsid w:val="00B3368F"/>
    <w:rsid w:val="00B41BBE"/>
    <w:rsid w:val="00B4757C"/>
    <w:rsid w:val="00B63609"/>
    <w:rsid w:val="00B73B2D"/>
    <w:rsid w:val="00B83815"/>
    <w:rsid w:val="00B9406B"/>
    <w:rsid w:val="00B948E8"/>
    <w:rsid w:val="00B96506"/>
    <w:rsid w:val="00BE64B8"/>
    <w:rsid w:val="00BF4EBF"/>
    <w:rsid w:val="00C041C9"/>
    <w:rsid w:val="00C20B14"/>
    <w:rsid w:val="00C22C38"/>
    <w:rsid w:val="00C55D5C"/>
    <w:rsid w:val="00C61DE6"/>
    <w:rsid w:val="00C647A7"/>
    <w:rsid w:val="00C7550D"/>
    <w:rsid w:val="00C8672D"/>
    <w:rsid w:val="00CA79C8"/>
    <w:rsid w:val="00CC34E7"/>
    <w:rsid w:val="00CD6DBA"/>
    <w:rsid w:val="00CF5205"/>
    <w:rsid w:val="00D010DB"/>
    <w:rsid w:val="00D02CA3"/>
    <w:rsid w:val="00D04D87"/>
    <w:rsid w:val="00D75BB0"/>
    <w:rsid w:val="00D924E7"/>
    <w:rsid w:val="00DA7428"/>
    <w:rsid w:val="00DB17B3"/>
    <w:rsid w:val="00DB4794"/>
    <w:rsid w:val="00DC06BC"/>
    <w:rsid w:val="00DC1169"/>
    <w:rsid w:val="00DC27F2"/>
    <w:rsid w:val="00DD078A"/>
    <w:rsid w:val="00DE562C"/>
    <w:rsid w:val="00DF2090"/>
    <w:rsid w:val="00DF35A0"/>
    <w:rsid w:val="00DF7147"/>
    <w:rsid w:val="00E206CD"/>
    <w:rsid w:val="00E50668"/>
    <w:rsid w:val="00E50DAA"/>
    <w:rsid w:val="00E57EB2"/>
    <w:rsid w:val="00E60B4A"/>
    <w:rsid w:val="00E65939"/>
    <w:rsid w:val="00E95E83"/>
    <w:rsid w:val="00EC0070"/>
    <w:rsid w:val="00EC611D"/>
    <w:rsid w:val="00F01B30"/>
    <w:rsid w:val="00F33C1C"/>
    <w:rsid w:val="00F552EE"/>
    <w:rsid w:val="00F851E1"/>
    <w:rsid w:val="00F87AC9"/>
    <w:rsid w:val="00FC6110"/>
    <w:rsid w:val="00FE5E5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6338"/>
  <w15:chartTrackingRefBased/>
  <w15:docId w15:val="{B96B2699-3C20-4FFC-91FB-89E938E0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143"/>
    <w:pPr>
      <w:ind w:left="720"/>
      <w:contextualSpacing/>
    </w:pPr>
  </w:style>
  <w:style w:type="paragraph" w:styleId="Footer">
    <w:name w:val="footer"/>
    <w:basedOn w:val="Normal"/>
    <w:link w:val="FooterChar"/>
    <w:uiPriority w:val="99"/>
    <w:unhideWhenUsed/>
    <w:rsid w:val="00A74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9"/>
  </w:style>
  <w:style w:type="character" w:styleId="PageNumber">
    <w:name w:val="page number"/>
    <w:basedOn w:val="DefaultParagraphFont"/>
    <w:uiPriority w:val="99"/>
    <w:semiHidden/>
    <w:unhideWhenUsed/>
    <w:rsid w:val="00A74659"/>
  </w:style>
  <w:style w:type="table" w:styleId="TableGrid">
    <w:name w:val="Table Grid"/>
    <w:basedOn w:val="TableNormal"/>
    <w:uiPriority w:val="39"/>
    <w:rsid w:val="006C6759"/>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Shuichi Haraguchi</dc:creator>
  <cp:keywords/>
  <dc:description/>
  <cp:lastModifiedBy>Shuichi Haraguchi</cp:lastModifiedBy>
  <cp:revision>98</cp:revision>
  <dcterms:created xsi:type="dcterms:W3CDTF">2026-01-13T12:31:00Z</dcterms:created>
  <dcterms:modified xsi:type="dcterms:W3CDTF">2026-02-02T11:58:00Z</dcterms:modified>
</cp:coreProperties>
</file>